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DEA" w:rsidRDefault="00372DEA" w:rsidP="00372DEA">
      <w:pPr>
        <w:tabs>
          <w:tab w:val="left" w:pos="5865"/>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Информационный</w:t>
      </w:r>
      <w:proofErr w:type="gramEnd"/>
      <w:r>
        <w:rPr>
          <w:rFonts w:ascii="Times New Roman" w:hAnsi="Times New Roman" w:cs="Times New Roman"/>
          <w:b/>
          <w:sz w:val="24"/>
          <w:szCs w:val="24"/>
        </w:rPr>
        <w:t xml:space="preserve">         органов местного самоуправления</w:t>
      </w:r>
    </w:p>
    <w:p w:rsidR="00372DEA" w:rsidRDefault="00372DEA" w:rsidP="00372DEA">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БЮЛЛЕТЕНЬ                </w:t>
      </w:r>
    </w:p>
    <w:p w:rsidR="00372DEA" w:rsidRDefault="00372DEA" w:rsidP="00372DEA">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Рожкинского</w:t>
      </w:r>
      <w:proofErr w:type="spellEnd"/>
      <w:r>
        <w:rPr>
          <w:rFonts w:ascii="Times New Roman" w:hAnsi="Times New Roman" w:cs="Times New Roman"/>
          <w:b/>
          <w:sz w:val="24"/>
          <w:szCs w:val="24"/>
        </w:rPr>
        <w:t xml:space="preserve"> сельского поселения</w:t>
      </w:r>
    </w:p>
    <w:p w:rsidR="00372DEA" w:rsidRDefault="00372DEA" w:rsidP="00372DEA">
      <w:pPr>
        <w:spacing w:after="0"/>
        <w:ind w:left="-900"/>
        <w:jc w:val="both"/>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Малмыжского</w:t>
      </w:r>
      <w:proofErr w:type="spellEnd"/>
      <w:r>
        <w:rPr>
          <w:rFonts w:ascii="Times New Roman" w:hAnsi="Times New Roman" w:cs="Times New Roman"/>
          <w:b/>
          <w:sz w:val="24"/>
          <w:szCs w:val="24"/>
        </w:rPr>
        <w:t xml:space="preserve">  района</w:t>
      </w:r>
    </w:p>
    <w:p w:rsidR="00372DEA" w:rsidRDefault="00372DEA" w:rsidP="00372DEA">
      <w:pPr>
        <w:spacing w:after="0"/>
        <w:ind w:left="-900"/>
        <w:jc w:val="both"/>
        <w:rPr>
          <w:rFonts w:ascii="Times New Roman" w:hAnsi="Times New Roman" w:cs="Times New Roman"/>
          <w:b/>
          <w:sz w:val="24"/>
          <w:szCs w:val="24"/>
        </w:rPr>
      </w:pPr>
      <w:r>
        <w:rPr>
          <w:rFonts w:ascii="Times New Roman" w:hAnsi="Times New Roman" w:cs="Times New Roman"/>
          <w:b/>
          <w:sz w:val="24"/>
          <w:szCs w:val="24"/>
        </w:rPr>
        <w:t xml:space="preserve">                                                                               Кировской области  </w:t>
      </w:r>
      <w:proofErr w:type="gramStart"/>
      <w:r>
        <w:rPr>
          <w:rFonts w:ascii="Times New Roman" w:hAnsi="Times New Roman" w:cs="Times New Roman"/>
          <w:b/>
          <w:sz w:val="24"/>
          <w:szCs w:val="24"/>
        </w:rPr>
        <w:t>учрежден</w:t>
      </w:r>
      <w:proofErr w:type="gramEnd"/>
      <w:r>
        <w:rPr>
          <w:rFonts w:ascii="Times New Roman" w:hAnsi="Times New Roman" w:cs="Times New Roman"/>
          <w:b/>
          <w:sz w:val="24"/>
          <w:szCs w:val="24"/>
        </w:rPr>
        <w:t xml:space="preserve"> 30.10.2006 года</w:t>
      </w:r>
    </w:p>
    <w:p w:rsidR="00372DEA" w:rsidRDefault="00372DEA" w:rsidP="00372DEA">
      <w:pPr>
        <w:tabs>
          <w:tab w:val="left" w:pos="5610"/>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от  05.04.2022. № 10  Официальное издание  Распространяется бесплатно 30.10.2006 года  </w:t>
      </w:r>
      <w:proofErr w:type="spellStart"/>
      <w:r>
        <w:rPr>
          <w:rFonts w:ascii="Times New Roman" w:hAnsi="Times New Roman" w:cs="Times New Roman"/>
          <w:b/>
          <w:sz w:val="24"/>
          <w:szCs w:val="24"/>
        </w:rPr>
        <w:t>Рожкинская</w:t>
      </w:r>
      <w:proofErr w:type="spellEnd"/>
      <w:r>
        <w:rPr>
          <w:rFonts w:ascii="Times New Roman" w:hAnsi="Times New Roman" w:cs="Times New Roman"/>
          <w:b/>
          <w:sz w:val="24"/>
          <w:szCs w:val="24"/>
        </w:rPr>
        <w:t xml:space="preserve">  сельская Дума  </w:t>
      </w:r>
      <w:proofErr w:type="spellStart"/>
      <w:r>
        <w:rPr>
          <w:rFonts w:ascii="Times New Roman" w:hAnsi="Times New Roman" w:cs="Times New Roman"/>
          <w:b/>
          <w:sz w:val="24"/>
          <w:szCs w:val="24"/>
        </w:rPr>
        <w:t>Малмыжского</w:t>
      </w:r>
      <w:proofErr w:type="spellEnd"/>
      <w:r>
        <w:rPr>
          <w:rFonts w:ascii="Times New Roman" w:hAnsi="Times New Roman" w:cs="Times New Roman"/>
          <w:b/>
          <w:sz w:val="24"/>
          <w:szCs w:val="24"/>
        </w:rPr>
        <w:t xml:space="preserve">  района  Кировской  области  приняла решение  об  учреждении своего печатного  средства  массовой информации «Информационного  бюллетеня органов местного самоуправления  </w:t>
      </w:r>
      <w:proofErr w:type="spellStart"/>
      <w:r>
        <w:rPr>
          <w:rFonts w:ascii="Times New Roman" w:hAnsi="Times New Roman" w:cs="Times New Roman"/>
          <w:b/>
          <w:sz w:val="24"/>
          <w:szCs w:val="24"/>
        </w:rPr>
        <w:t>Рожкинского</w:t>
      </w:r>
      <w:proofErr w:type="spellEnd"/>
      <w:r>
        <w:rPr>
          <w:rFonts w:ascii="Times New Roman" w:hAnsi="Times New Roman" w:cs="Times New Roman"/>
          <w:b/>
          <w:sz w:val="24"/>
          <w:szCs w:val="24"/>
        </w:rPr>
        <w:t xml:space="preserve"> сельского поселения  </w:t>
      </w:r>
      <w:proofErr w:type="spellStart"/>
      <w:r>
        <w:rPr>
          <w:rFonts w:ascii="Times New Roman" w:hAnsi="Times New Roman" w:cs="Times New Roman"/>
          <w:b/>
          <w:sz w:val="24"/>
          <w:szCs w:val="24"/>
        </w:rPr>
        <w:t>Малмыжского</w:t>
      </w:r>
      <w:proofErr w:type="spellEnd"/>
      <w:r>
        <w:rPr>
          <w:rFonts w:ascii="Times New Roman" w:hAnsi="Times New Roman" w:cs="Times New Roman"/>
          <w:b/>
          <w:sz w:val="24"/>
          <w:szCs w:val="24"/>
        </w:rPr>
        <w:t xml:space="preserve"> района  Кировской  области», где  и будут  официально  публиковаться  нормативно-правовые  акты</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принимаемые  органами  местного самоуправления  поселения , подлежащие  обязательному  опубликованию  в соответствии  с  Уставом  </w:t>
      </w:r>
      <w:proofErr w:type="spellStart"/>
      <w:r>
        <w:rPr>
          <w:rFonts w:ascii="Times New Roman" w:hAnsi="Times New Roman" w:cs="Times New Roman"/>
          <w:b/>
          <w:sz w:val="24"/>
          <w:szCs w:val="24"/>
        </w:rPr>
        <w:t>Рожкинского</w:t>
      </w:r>
      <w:proofErr w:type="spellEnd"/>
      <w:r>
        <w:rPr>
          <w:rFonts w:ascii="Times New Roman" w:hAnsi="Times New Roman" w:cs="Times New Roman"/>
          <w:b/>
          <w:sz w:val="24"/>
          <w:szCs w:val="24"/>
        </w:rPr>
        <w:t xml:space="preserve">  сельского поселения</w:t>
      </w:r>
    </w:p>
    <w:p w:rsidR="00372DEA" w:rsidRDefault="00372DEA" w:rsidP="00372DEA">
      <w:pPr>
        <w:tabs>
          <w:tab w:val="left" w:pos="3960"/>
        </w:tabs>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_____________________________________________________________________________                </w:t>
      </w: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hAnsi="Times New Roman" w:cs="Times New Roman"/>
          <w:b/>
          <w:sz w:val="24"/>
          <w:szCs w:val="24"/>
        </w:rPr>
        <w:t>Можно ли выбрасывать люминесцентные лампы в контейнеры для твердых коммунальных отходов?</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Статьей 51 Федерального закона от 10.01.2002 № 7-ФЗ «Об охране окружающей среды» предусмотрено, что отходы производства и потребления, радиоактивные отходы подлежат сбору, накоплению, утилизации, обезвреживанию, транспортировке, хранению и захоронению, условия и </w:t>
      </w:r>
      <w:proofErr w:type="gramStart"/>
      <w:r w:rsidRPr="00372DEA">
        <w:rPr>
          <w:rFonts w:ascii="Times New Roman" w:eastAsia="Times New Roman" w:hAnsi="Times New Roman" w:cs="Times New Roman"/>
          <w:sz w:val="24"/>
          <w:szCs w:val="24"/>
        </w:rPr>
        <w:t>способы</w:t>
      </w:r>
      <w:proofErr w:type="gramEnd"/>
      <w:r w:rsidRPr="00372DEA">
        <w:rPr>
          <w:rFonts w:ascii="Times New Roman" w:eastAsia="Times New Roman" w:hAnsi="Times New Roman" w:cs="Times New Roman"/>
          <w:sz w:val="24"/>
          <w:szCs w:val="24"/>
        </w:rPr>
        <w:t xml:space="preserve"> которых должны быть безопасными для окружающей среды и регулироваться законодательством Российской Федерации.</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В силу статьи 22 Федерального закона от 30.03.1999 № 52-ФЗ «О санитарно-эпидемиологическом благополучии населения» отходы производства и потребления подлежат сбору, накоплению, транспортированию, обработке, утилизации, обезвреживанию, размещению,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w:t>
      </w:r>
      <w:proofErr w:type="gramEnd"/>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Лампы ртутные, ртутно-кварцевые, люминесцентные, утратившие потребительские свойства согласно Федеральному классификационному каталогу отходов, утвержденному приказом Федеральной службы по надзору в сфере природопользования от 22.05.2017 № 242, относятся к отходам I класса опасности.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Согласно пункту 218 Санитарных правил 2.1.3684-21, утверждённых постановлением Главного государственного санитарного врача Российской Федерации от 28.01.2021 № 3, накопление промышленных отходов I класса опасности допускается исключительно в герметичных оборотных (сменных) емкостях (контейнеры, бочки, цистерны).</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На полигоны твердых коммунальных отходов допускается принимать твердые коммунальные отходы, твердые промышленные отходы III - IV классов опасности и медицинские отходы класса</w:t>
      </w:r>
      <w:proofErr w:type="gramStart"/>
      <w:r w:rsidRPr="00372DEA">
        <w:rPr>
          <w:rFonts w:ascii="Times New Roman" w:eastAsia="Times New Roman" w:hAnsi="Times New Roman" w:cs="Times New Roman"/>
          <w:sz w:val="24"/>
          <w:szCs w:val="24"/>
        </w:rPr>
        <w:t xml:space="preserve"> А</w:t>
      </w:r>
      <w:proofErr w:type="gramEnd"/>
      <w:r w:rsidRPr="00372DEA">
        <w:rPr>
          <w:rFonts w:ascii="Times New Roman" w:eastAsia="Times New Roman" w:hAnsi="Times New Roman" w:cs="Times New Roman"/>
          <w:sz w:val="24"/>
          <w:szCs w:val="24"/>
        </w:rPr>
        <w:t xml:space="preserve">, а также классов Б и В после соответствующего обеззараживания, обезвреживания (пункт 244 </w:t>
      </w:r>
      <w:proofErr w:type="spellStart"/>
      <w:r w:rsidRPr="00372DEA">
        <w:rPr>
          <w:rFonts w:ascii="Times New Roman" w:eastAsia="Times New Roman" w:hAnsi="Times New Roman" w:cs="Times New Roman"/>
          <w:sz w:val="24"/>
          <w:szCs w:val="24"/>
        </w:rPr>
        <w:t>СанПиН</w:t>
      </w:r>
      <w:proofErr w:type="spellEnd"/>
      <w:r w:rsidRPr="00372DEA">
        <w:rPr>
          <w:rFonts w:ascii="Times New Roman" w:eastAsia="Times New Roman" w:hAnsi="Times New Roman" w:cs="Times New Roman"/>
          <w:sz w:val="24"/>
          <w:szCs w:val="24"/>
        </w:rPr>
        <w:t xml:space="preserve"> 2.1.3684-21).</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Таким образом, запрещается сброс люминесцентных ламп в контейнеры для твердых коммунальных отходов, которые в дальнейшем направляются на полигоны твердых коммунальных отходов.</w:t>
      </w:r>
      <w:r w:rsidR="009A6CD5">
        <w:rPr>
          <w:rFonts w:ascii="Times New Roman" w:eastAsia="Times New Roman" w:hAnsi="Times New Roman" w:cs="Times New Roman"/>
          <w:sz w:val="24"/>
          <w:szCs w:val="24"/>
        </w:rPr>
        <w:t xml:space="preserve"> </w:t>
      </w:r>
      <w:r w:rsidR="009A6CD5" w:rsidRPr="009A6CD5">
        <w:rPr>
          <w:rFonts w:ascii="Times New Roman" w:eastAsia="Times New Roman" w:hAnsi="Times New Roman" w:cs="Times New Roman"/>
          <w:i/>
          <w:sz w:val="24"/>
          <w:szCs w:val="24"/>
        </w:rPr>
        <w:t xml:space="preserve">Помощник прокурора </w:t>
      </w:r>
      <w:proofErr w:type="spellStart"/>
      <w:r w:rsidR="009A6CD5" w:rsidRPr="009A6CD5">
        <w:rPr>
          <w:rFonts w:ascii="Times New Roman" w:eastAsia="Times New Roman" w:hAnsi="Times New Roman" w:cs="Times New Roman"/>
          <w:i/>
          <w:sz w:val="24"/>
          <w:szCs w:val="24"/>
        </w:rPr>
        <w:t>Малмыжского</w:t>
      </w:r>
      <w:proofErr w:type="spellEnd"/>
      <w:r w:rsidR="009A6CD5" w:rsidRPr="009A6CD5">
        <w:rPr>
          <w:rFonts w:ascii="Times New Roman" w:eastAsia="Times New Roman" w:hAnsi="Times New Roman" w:cs="Times New Roman"/>
          <w:i/>
          <w:sz w:val="24"/>
          <w:szCs w:val="24"/>
        </w:rPr>
        <w:t xml:space="preserve"> района </w:t>
      </w:r>
      <w:proofErr w:type="spellStart"/>
      <w:r w:rsidR="009A6CD5" w:rsidRPr="009A6CD5">
        <w:rPr>
          <w:rFonts w:ascii="Times New Roman" w:eastAsia="Times New Roman" w:hAnsi="Times New Roman" w:cs="Times New Roman"/>
          <w:i/>
          <w:sz w:val="24"/>
          <w:szCs w:val="24"/>
        </w:rPr>
        <w:t>Якупов</w:t>
      </w:r>
      <w:proofErr w:type="spellEnd"/>
      <w:r w:rsidR="009A6CD5" w:rsidRPr="009A6CD5">
        <w:rPr>
          <w:rFonts w:ascii="Times New Roman" w:eastAsia="Times New Roman" w:hAnsi="Times New Roman" w:cs="Times New Roman"/>
          <w:i/>
          <w:sz w:val="24"/>
          <w:szCs w:val="24"/>
        </w:rPr>
        <w:t xml:space="preserve"> Р.М.</w:t>
      </w:r>
    </w:p>
    <w:p w:rsidR="009A6CD5" w:rsidRDefault="009A6CD5" w:rsidP="00372DEA">
      <w:pPr>
        <w:spacing w:after="0"/>
        <w:jc w:val="center"/>
        <w:rPr>
          <w:rFonts w:ascii="Times New Roman" w:eastAsia="Times New Roman" w:hAnsi="Times New Roman" w:cs="Times New Roman"/>
          <w:b/>
          <w:sz w:val="24"/>
          <w:szCs w:val="24"/>
        </w:rPr>
      </w:pPr>
    </w:p>
    <w:p w:rsidR="009A6CD5" w:rsidRDefault="009A6CD5" w:rsidP="00372DEA">
      <w:pPr>
        <w:spacing w:after="0"/>
        <w:jc w:val="center"/>
        <w:rPr>
          <w:rFonts w:ascii="Times New Roman" w:eastAsia="Times New Roman" w:hAnsi="Times New Roman" w:cs="Times New Roman"/>
          <w:b/>
          <w:sz w:val="24"/>
          <w:szCs w:val="24"/>
        </w:rPr>
      </w:pPr>
    </w:p>
    <w:p w:rsidR="009A6CD5" w:rsidRDefault="009A6CD5" w:rsidP="00372DEA">
      <w:pPr>
        <w:spacing w:after="0"/>
        <w:jc w:val="center"/>
        <w:rPr>
          <w:rFonts w:ascii="Times New Roman" w:eastAsia="Times New Roman" w:hAnsi="Times New Roman" w:cs="Times New Roman"/>
          <w:b/>
          <w:sz w:val="24"/>
          <w:szCs w:val="24"/>
        </w:rPr>
      </w:pP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lastRenderedPageBreak/>
        <w:t>За распространение заведомо недостоверной общественно значимой информации установлена административная и уголовная ответственность</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color w:val="333333"/>
          <w:sz w:val="24"/>
          <w:szCs w:val="24"/>
          <w:shd w:val="clear" w:color="auto" w:fill="FFFFFF"/>
        </w:rPr>
        <w:t xml:space="preserve">Частью 9 статьи 13.15 </w:t>
      </w:r>
      <w:proofErr w:type="spellStart"/>
      <w:r w:rsidRPr="00372DEA">
        <w:rPr>
          <w:rFonts w:ascii="Times New Roman" w:eastAsia="Times New Roman" w:hAnsi="Times New Roman" w:cs="Times New Roman"/>
          <w:color w:val="333333"/>
          <w:sz w:val="24"/>
          <w:szCs w:val="24"/>
          <w:shd w:val="clear" w:color="auto" w:fill="FFFFFF"/>
        </w:rPr>
        <w:t>КоАП</w:t>
      </w:r>
      <w:proofErr w:type="spellEnd"/>
      <w:r w:rsidRPr="00372DEA">
        <w:rPr>
          <w:rFonts w:ascii="Times New Roman" w:eastAsia="Times New Roman" w:hAnsi="Times New Roman" w:cs="Times New Roman"/>
          <w:color w:val="333333"/>
          <w:sz w:val="24"/>
          <w:szCs w:val="24"/>
          <w:shd w:val="clear" w:color="auto" w:fill="FFFFFF"/>
        </w:rPr>
        <w:t xml:space="preserve"> РФ установлена административная ответственность за распространение в средствах массовой информации, а также в информационно-телекоммуникационной сети заведомо недостоверной общественно значимой информации под видом достоверных сообщений, создавшее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объектов жизнеобеспечения, транспортной или социальной инфраструктуры, объектов</w:t>
      </w:r>
      <w:proofErr w:type="gramEnd"/>
      <w:r w:rsidRPr="00372DEA">
        <w:rPr>
          <w:rFonts w:ascii="Times New Roman" w:eastAsia="Times New Roman" w:hAnsi="Times New Roman" w:cs="Times New Roman"/>
          <w:color w:val="333333"/>
          <w:sz w:val="24"/>
          <w:szCs w:val="24"/>
          <w:shd w:val="clear" w:color="auto" w:fill="FFFFFF"/>
        </w:rPr>
        <w:t xml:space="preserve"> энергетики, промышленности и связи.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Санкция статьи предусматривает максимальное наказание в виде штрафа до 500 тысяч рублей с конфискацией предмета административного правонарушения.</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xml:space="preserve">Повторное совершение указанного административного правонарушения предусматривает наложение административного штрафа до 1 </w:t>
      </w:r>
      <w:proofErr w:type="spellStart"/>
      <w:proofErr w:type="gramStart"/>
      <w:r w:rsidRPr="00372DEA">
        <w:rPr>
          <w:rFonts w:ascii="Times New Roman" w:eastAsia="Times New Roman" w:hAnsi="Times New Roman" w:cs="Times New Roman"/>
          <w:color w:val="333333"/>
          <w:sz w:val="24"/>
          <w:szCs w:val="24"/>
          <w:shd w:val="clear" w:color="auto" w:fill="FFFFFF"/>
        </w:rPr>
        <w:t>млн</w:t>
      </w:r>
      <w:proofErr w:type="spellEnd"/>
      <w:proofErr w:type="gramEnd"/>
      <w:r w:rsidRPr="00372DEA">
        <w:rPr>
          <w:rFonts w:ascii="Times New Roman" w:eastAsia="Times New Roman" w:hAnsi="Times New Roman" w:cs="Times New Roman"/>
          <w:color w:val="333333"/>
          <w:sz w:val="24"/>
          <w:szCs w:val="24"/>
          <w:shd w:val="clear" w:color="auto" w:fill="FFFFFF"/>
        </w:rPr>
        <w:t xml:space="preserve"> рублей с конфискацией предмета административного правонарушения (часть 10 указанной статьи).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Кроме того, Уголовным кодексом Российской Федерации предусмотрено наказание за распространение заведомо ложной информации об обстоятельствах, представляющих угрозу жизни и безопасности граждан, а также ложной общественно значимой информации.</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color w:val="333333"/>
          <w:sz w:val="24"/>
          <w:szCs w:val="24"/>
          <w:shd w:val="clear" w:color="auto" w:fill="FFFFFF"/>
        </w:rPr>
        <w:t>За публичное распространение под видом достоверных сообщений заведомо ложной информации об обстоятельствах, представляющих угрозу жизни и безопасности граждан, или о принимаемых мерах по обеспечению безопасности населения и территорий грозит штраф в размере от 300 тыс. до 700 тыс. руб. или в размере заработной платы или иного дохода осужденного за период от одного года до восемнадцати месяцев, либо обязательные работы на</w:t>
      </w:r>
      <w:proofErr w:type="gramEnd"/>
      <w:r w:rsidRPr="00372DEA">
        <w:rPr>
          <w:rFonts w:ascii="Times New Roman" w:eastAsia="Times New Roman" w:hAnsi="Times New Roman" w:cs="Times New Roman"/>
          <w:color w:val="333333"/>
          <w:sz w:val="24"/>
          <w:szCs w:val="24"/>
          <w:shd w:val="clear" w:color="auto" w:fill="FFFFFF"/>
        </w:rPr>
        <w:t xml:space="preserve"> срок до 360 часов, либо исправительные работы на срок до 1 года, либо ограничение свободы на срок до 3 лет (ст. 207.1 УК РФ).</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color w:val="333333"/>
          <w:sz w:val="24"/>
          <w:szCs w:val="24"/>
          <w:shd w:val="clear" w:color="auto" w:fill="FFFFFF"/>
        </w:rPr>
        <w:t>В примечании к ст. 207.1 УК РФ сказано, что обстоятельствами в данном случае признаются чрезвычайные ситуации природного и техногенного характера, чрезвычайные экологические ситуации, в том числе эпидемии, эпизоотии и иные обстоятельства, возникшие в результате аварий, опасных природных явлений, катастроф, стихийных и иных бедствий, повлекшие (могущие повлечь) человеческие жертвы, нанесение ущерба здоровью людей и окружающей природной среде, значительные материальные потери и</w:t>
      </w:r>
      <w:proofErr w:type="gramEnd"/>
      <w:r w:rsidRPr="00372DEA">
        <w:rPr>
          <w:rFonts w:ascii="Times New Roman" w:eastAsia="Times New Roman" w:hAnsi="Times New Roman" w:cs="Times New Roman"/>
          <w:color w:val="333333"/>
          <w:sz w:val="24"/>
          <w:szCs w:val="24"/>
          <w:shd w:val="clear" w:color="auto" w:fill="FFFFFF"/>
        </w:rPr>
        <w:t xml:space="preserve"> нарушение условий жизнедеятельности населения.</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xml:space="preserve">Публичное распространение под видом достоверных сообщений заведомо ложной общественно значимой информации, повлекшее по неосторожности причинение вреда здоровью человека, называется штрафом в размере от 700 тыс. до 1,5 </w:t>
      </w:r>
      <w:proofErr w:type="spellStart"/>
      <w:proofErr w:type="gramStart"/>
      <w:r w:rsidRPr="00372DEA">
        <w:rPr>
          <w:rFonts w:ascii="Times New Roman" w:eastAsia="Times New Roman" w:hAnsi="Times New Roman" w:cs="Times New Roman"/>
          <w:color w:val="333333"/>
          <w:sz w:val="24"/>
          <w:szCs w:val="24"/>
          <w:shd w:val="clear" w:color="auto" w:fill="FFFFFF"/>
        </w:rPr>
        <w:t>млн</w:t>
      </w:r>
      <w:proofErr w:type="spellEnd"/>
      <w:proofErr w:type="gramEnd"/>
      <w:r w:rsidRPr="00372DEA">
        <w:rPr>
          <w:rFonts w:ascii="Times New Roman" w:eastAsia="Times New Roman" w:hAnsi="Times New Roman" w:cs="Times New Roman"/>
          <w:color w:val="333333"/>
          <w:sz w:val="24"/>
          <w:szCs w:val="24"/>
          <w:shd w:val="clear" w:color="auto" w:fill="FFFFFF"/>
        </w:rPr>
        <w:t xml:space="preserve"> руб. или в размере заработной платы или иного дохода осужденного за период до восемнадцати месяцев, либо исправительными работами на срок до 1 года, либо принудительными работами на срок до 3 лет, либо лишением свободы на тот же срок (</w:t>
      </w:r>
      <w:proofErr w:type="gramStart"/>
      <w:r w:rsidRPr="00372DEA">
        <w:rPr>
          <w:rFonts w:ascii="Times New Roman" w:eastAsia="Times New Roman" w:hAnsi="Times New Roman" w:cs="Times New Roman"/>
          <w:color w:val="333333"/>
          <w:sz w:val="24"/>
          <w:szCs w:val="24"/>
          <w:shd w:val="clear" w:color="auto" w:fill="FFFFFF"/>
        </w:rPr>
        <w:t>ч</w:t>
      </w:r>
      <w:proofErr w:type="gramEnd"/>
      <w:r w:rsidRPr="00372DEA">
        <w:rPr>
          <w:rFonts w:ascii="Times New Roman" w:eastAsia="Times New Roman" w:hAnsi="Times New Roman" w:cs="Times New Roman"/>
          <w:color w:val="333333"/>
          <w:sz w:val="24"/>
          <w:szCs w:val="24"/>
          <w:shd w:val="clear" w:color="auto" w:fill="FFFFFF"/>
        </w:rPr>
        <w:t>.1 ст. 207.2 УК РФ).</w:t>
      </w:r>
    </w:p>
    <w:p w:rsidR="009A6CD5" w:rsidRDefault="00372DEA" w:rsidP="00372DEA">
      <w:pPr>
        <w:spacing w:after="0"/>
        <w:ind w:firstLine="709"/>
        <w:jc w:val="both"/>
        <w:rPr>
          <w:rFonts w:ascii="Times New Roman" w:eastAsia="Times New Roman" w:hAnsi="Times New Roman" w:cs="Times New Roman"/>
          <w:i/>
          <w:sz w:val="24"/>
          <w:szCs w:val="24"/>
        </w:rPr>
      </w:pPr>
      <w:proofErr w:type="gramStart"/>
      <w:r w:rsidRPr="00372DEA">
        <w:rPr>
          <w:rFonts w:ascii="Times New Roman" w:eastAsia="Times New Roman" w:hAnsi="Times New Roman" w:cs="Times New Roman"/>
          <w:color w:val="333333"/>
          <w:sz w:val="24"/>
          <w:szCs w:val="24"/>
          <w:shd w:val="clear" w:color="auto" w:fill="FFFFFF"/>
        </w:rPr>
        <w:t>За то же деяние, повлекшее по неосторожности смерть человека или иные тяжкие последствия, предусмотрен штраф в размере от 1,5 млн. до 2 млн. руб. или в размере заработной платы или иного дохода осужденного за период от восемнадцати месяцев до трех лет, либо исправительные работы на срок до 2 лет, либо принудительные работы на срок до 5 лет, либо лишение свободы</w:t>
      </w:r>
      <w:proofErr w:type="gramEnd"/>
      <w:r w:rsidRPr="00372DEA">
        <w:rPr>
          <w:rFonts w:ascii="Times New Roman" w:eastAsia="Times New Roman" w:hAnsi="Times New Roman" w:cs="Times New Roman"/>
          <w:color w:val="333333"/>
          <w:sz w:val="24"/>
          <w:szCs w:val="24"/>
          <w:shd w:val="clear" w:color="auto" w:fill="FFFFFF"/>
        </w:rPr>
        <w:t xml:space="preserve"> на тот же срок (</w:t>
      </w:r>
      <w:proofErr w:type="gramStart"/>
      <w:r w:rsidRPr="00372DEA">
        <w:rPr>
          <w:rFonts w:ascii="Times New Roman" w:eastAsia="Times New Roman" w:hAnsi="Times New Roman" w:cs="Times New Roman"/>
          <w:color w:val="333333"/>
          <w:sz w:val="24"/>
          <w:szCs w:val="24"/>
          <w:shd w:val="clear" w:color="auto" w:fill="FFFFFF"/>
        </w:rPr>
        <w:t>ч</w:t>
      </w:r>
      <w:proofErr w:type="gramEnd"/>
      <w:r w:rsidRPr="00372DEA">
        <w:rPr>
          <w:rFonts w:ascii="Times New Roman" w:eastAsia="Times New Roman" w:hAnsi="Times New Roman" w:cs="Times New Roman"/>
          <w:color w:val="333333"/>
          <w:sz w:val="24"/>
          <w:szCs w:val="24"/>
          <w:shd w:val="clear" w:color="auto" w:fill="FFFFFF"/>
        </w:rPr>
        <w:t>.2 ст. 207.2 УК РФ).</w:t>
      </w:r>
      <w:r w:rsidR="009A6CD5" w:rsidRPr="009A6CD5">
        <w:rPr>
          <w:rFonts w:ascii="Times New Roman" w:eastAsia="Times New Roman" w:hAnsi="Times New Roman" w:cs="Times New Roman"/>
          <w:i/>
          <w:sz w:val="24"/>
          <w:szCs w:val="24"/>
        </w:rPr>
        <w:t xml:space="preserve"> </w:t>
      </w:r>
    </w:p>
    <w:p w:rsidR="00372DEA" w:rsidRPr="00372DEA" w:rsidRDefault="009A6CD5" w:rsidP="00372DEA">
      <w:pPr>
        <w:spacing w:after="0"/>
        <w:ind w:firstLine="709"/>
        <w:jc w:val="both"/>
        <w:rPr>
          <w:rFonts w:ascii="Times New Roman" w:eastAsia="Times New Roman" w:hAnsi="Times New Roman" w:cs="Times New Roman"/>
          <w:sz w:val="24"/>
          <w:szCs w:val="24"/>
        </w:rPr>
      </w:pPr>
      <w:r w:rsidRPr="009A6CD5">
        <w:rPr>
          <w:rFonts w:ascii="Times New Roman" w:eastAsia="Times New Roman" w:hAnsi="Times New Roman" w:cs="Times New Roman"/>
          <w:i/>
          <w:sz w:val="24"/>
          <w:szCs w:val="24"/>
        </w:rPr>
        <w:t xml:space="preserve">Помощник прокурора </w:t>
      </w:r>
      <w:proofErr w:type="spellStart"/>
      <w:r w:rsidRPr="009A6CD5">
        <w:rPr>
          <w:rFonts w:ascii="Times New Roman" w:eastAsia="Times New Roman" w:hAnsi="Times New Roman" w:cs="Times New Roman"/>
          <w:i/>
          <w:sz w:val="24"/>
          <w:szCs w:val="24"/>
        </w:rPr>
        <w:t>Малмыжского</w:t>
      </w:r>
      <w:proofErr w:type="spellEnd"/>
      <w:r w:rsidRPr="009A6CD5">
        <w:rPr>
          <w:rFonts w:ascii="Times New Roman" w:eastAsia="Times New Roman" w:hAnsi="Times New Roman" w:cs="Times New Roman"/>
          <w:i/>
          <w:sz w:val="24"/>
          <w:szCs w:val="24"/>
        </w:rPr>
        <w:t xml:space="preserve"> района </w:t>
      </w:r>
      <w:proofErr w:type="spellStart"/>
      <w:r w:rsidRPr="009A6CD5">
        <w:rPr>
          <w:rFonts w:ascii="Times New Roman" w:eastAsia="Times New Roman" w:hAnsi="Times New Roman" w:cs="Times New Roman"/>
          <w:i/>
          <w:sz w:val="24"/>
          <w:szCs w:val="24"/>
        </w:rPr>
        <w:t>Якупов</w:t>
      </w:r>
      <w:proofErr w:type="spellEnd"/>
      <w:r w:rsidRPr="009A6CD5">
        <w:rPr>
          <w:rFonts w:ascii="Times New Roman" w:eastAsia="Times New Roman" w:hAnsi="Times New Roman" w:cs="Times New Roman"/>
          <w:i/>
          <w:sz w:val="24"/>
          <w:szCs w:val="24"/>
        </w:rPr>
        <w:t xml:space="preserve"> Р.М.</w:t>
      </w:r>
    </w:p>
    <w:p w:rsidR="009A6CD5" w:rsidRDefault="009A6CD5" w:rsidP="00372DEA">
      <w:pPr>
        <w:spacing w:after="0"/>
        <w:jc w:val="center"/>
        <w:rPr>
          <w:rFonts w:ascii="Times New Roman" w:eastAsia="Times New Roman" w:hAnsi="Times New Roman" w:cs="Times New Roman"/>
          <w:b/>
          <w:sz w:val="24"/>
          <w:szCs w:val="24"/>
        </w:rPr>
      </w:pP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Уголовная ответственность за незаконный оборот наркотических средств</w:t>
      </w:r>
    </w:p>
    <w:p w:rsidR="00372DEA" w:rsidRPr="00372DEA" w:rsidRDefault="00372DEA" w:rsidP="00372DEA">
      <w:pPr>
        <w:spacing w:after="0"/>
        <w:ind w:firstLine="709"/>
        <w:jc w:val="both"/>
        <w:rPr>
          <w:rFonts w:ascii="Times New Roman" w:eastAsia="Times New Roman" w:hAnsi="Times New Roman" w:cs="Times New Roman"/>
          <w:b/>
          <w:sz w:val="24"/>
          <w:szCs w:val="24"/>
        </w:rPr>
      </w:pPr>
    </w:p>
    <w:p w:rsidR="00372DEA" w:rsidRPr="00372DEA" w:rsidRDefault="00372DEA" w:rsidP="00372DEA">
      <w:pPr>
        <w:spacing w:after="0"/>
        <w:ind w:firstLine="709"/>
        <w:jc w:val="both"/>
        <w:rPr>
          <w:rFonts w:ascii="Times New Roman" w:eastAsia="Times New Roman" w:hAnsi="Times New Roman" w:cs="Times New Roman"/>
          <w:color w:val="000000"/>
          <w:sz w:val="24"/>
          <w:szCs w:val="24"/>
          <w:shd w:val="clear" w:color="auto" w:fill="FFFFFF"/>
        </w:rPr>
      </w:pPr>
    </w:p>
    <w:p w:rsidR="00372DEA" w:rsidRPr="00372DEA" w:rsidRDefault="00372DEA" w:rsidP="00372DEA">
      <w:pPr>
        <w:spacing w:after="0"/>
        <w:ind w:firstLine="709"/>
        <w:jc w:val="both"/>
        <w:rPr>
          <w:rFonts w:ascii="Times New Roman" w:eastAsia="Times New Roman" w:hAnsi="Times New Roman" w:cs="Times New Roman"/>
          <w:color w:val="000000"/>
          <w:sz w:val="24"/>
          <w:szCs w:val="24"/>
          <w:shd w:val="clear" w:color="auto" w:fill="FFFFFF"/>
        </w:rPr>
      </w:pPr>
      <w:r w:rsidRPr="00372DEA">
        <w:rPr>
          <w:rFonts w:ascii="Times New Roman" w:eastAsia="Times New Roman" w:hAnsi="Times New Roman" w:cs="Times New Roman"/>
          <w:color w:val="000000"/>
          <w:sz w:val="24"/>
          <w:szCs w:val="24"/>
          <w:shd w:val="clear" w:color="auto" w:fill="FFFFFF"/>
        </w:rPr>
        <w:t>Количество уголовных дел за преступления в сфере незаконного оборота наркотических сре</w:t>
      </w:r>
      <w:proofErr w:type="gramStart"/>
      <w:r w:rsidRPr="00372DEA">
        <w:rPr>
          <w:rFonts w:ascii="Times New Roman" w:eastAsia="Times New Roman" w:hAnsi="Times New Roman" w:cs="Times New Roman"/>
          <w:color w:val="000000"/>
          <w:sz w:val="24"/>
          <w:szCs w:val="24"/>
          <w:shd w:val="clear" w:color="auto" w:fill="FFFFFF"/>
        </w:rPr>
        <w:t>дств стр</w:t>
      </w:r>
      <w:proofErr w:type="gramEnd"/>
      <w:r w:rsidRPr="00372DEA">
        <w:rPr>
          <w:rFonts w:ascii="Times New Roman" w:eastAsia="Times New Roman" w:hAnsi="Times New Roman" w:cs="Times New Roman"/>
          <w:color w:val="000000"/>
          <w:sz w:val="24"/>
          <w:szCs w:val="24"/>
          <w:shd w:val="clear" w:color="auto" w:fill="FFFFFF"/>
        </w:rPr>
        <w:t xml:space="preserve">емительно растет. </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shd w:val="clear" w:color="auto" w:fill="FFFFFF"/>
        </w:rPr>
        <w:t xml:space="preserve">В настоящее время преступники все чаще используют бесконтактный способ распространения наркотиков через Интернет, что позволяет им существенно расширять сеть сбыта наркотических средств. На специализированных форумах и платформах обсуждаются способы производства, приема наркотических средств, места их приобретения и т.д. Передача наркотиков производится через системы тайников «закладок», оплата – посредством различных электронных платежных систем, что позволяет исключить личную встречу участников сделки. </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В Российской Федерации за незаконный оборот наркотических средств и психотропных веще</w:t>
      </w:r>
      <w:proofErr w:type="gramStart"/>
      <w:r w:rsidRPr="00372DEA">
        <w:rPr>
          <w:rFonts w:ascii="Times New Roman" w:eastAsia="Times New Roman" w:hAnsi="Times New Roman" w:cs="Times New Roman"/>
          <w:color w:val="333333"/>
          <w:sz w:val="24"/>
          <w:szCs w:val="24"/>
          <w:shd w:val="clear" w:color="auto" w:fill="FFFFFF"/>
        </w:rPr>
        <w:t>ств пр</w:t>
      </w:r>
      <w:proofErr w:type="gramEnd"/>
      <w:r w:rsidRPr="00372DEA">
        <w:rPr>
          <w:rFonts w:ascii="Times New Roman" w:eastAsia="Times New Roman" w:hAnsi="Times New Roman" w:cs="Times New Roman"/>
          <w:color w:val="333333"/>
          <w:sz w:val="24"/>
          <w:szCs w:val="24"/>
          <w:shd w:val="clear" w:color="auto" w:fill="FFFFFF"/>
        </w:rPr>
        <w:t>едусмотрена как административная, так и уголовная ответственность, к которой могут быть привлечены лица, достигшие шестнадцати лет.</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shd w:val="clear" w:color="auto" w:fill="FFFFFF"/>
        </w:rPr>
        <w:t>Размещение «закладки» с наркотическими средствами подпадает под действие – сбыт наркотических средств или психотропных веществ.</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color w:val="333333"/>
          <w:sz w:val="24"/>
          <w:szCs w:val="24"/>
          <w:shd w:val="clear" w:color="auto" w:fill="FFFFFF"/>
        </w:rPr>
        <w:t>Пленум Верховного Суда Российской Федерации в своем постановлении от 15.06.2006 №14 определил, что под незаконным сбытом наркотических средств, психотропных веществ или их аналогов, растений, содержащих наркотические средства или психотропные вещества, либо их частей, содержащих наркотические средства или психотропные вещества, следует понимать незаконную деятельность лица, направленную на их возмездную либо безвозмездную реализацию (продажа, дарение, обмен, уплата долга, дача взаймы и т</w:t>
      </w:r>
      <w:proofErr w:type="gramEnd"/>
      <w:r w:rsidRPr="00372DEA">
        <w:rPr>
          <w:rFonts w:ascii="Times New Roman" w:eastAsia="Times New Roman" w:hAnsi="Times New Roman" w:cs="Times New Roman"/>
          <w:color w:val="333333"/>
          <w:sz w:val="24"/>
          <w:szCs w:val="24"/>
          <w:shd w:val="clear" w:color="auto" w:fill="FFFFFF"/>
        </w:rPr>
        <w:t>.д.) другому лицу (далее - приобретателю).</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xml:space="preserve">Постановлением Правительства Российской Федерации от 30 июня 1998 г. № 681 утвержден Перечень наркотических средств, психотропных веществ и их </w:t>
      </w:r>
      <w:proofErr w:type="spellStart"/>
      <w:r w:rsidRPr="00372DEA">
        <w:rPr>
          <w:rFonts w:ascii="Times New Roman" w:eastAsia="Times New Roman" w:hAnsi="Times New Roman" w:cs="Times New Roman"/>
          <w:color w:val="333333"/>
          <w:sz w:val="24"/>
          <w:szCs w:val="24"/>
          <w:shd w:val="clear" w:color="auto" w:fill="FFFFFF"/>
        </w:rPr>
        <w:t>прекурсоров</w:t>
      </w:r>
      <w:proofErr w:type="spellEnd"/>
      <w:r w:rsidRPr="00372DEA">
        <w:rPr>
          <w:rFonts w:ascii="Times New Roman" w:eastAsia="Times New Roman" w:hAnsi="Times New Roman" w:cs="Times New Roman"/>
          <w:color w:val="333333"/>
          <w:sz w:val="24"/>
          <w:szCs w:val="24"/>
          <w:shd w:val="clear" w:color="auto" w:fill="FFFFFF"/>
        </w:rPr>
        <w:t>, подлежащих контролю в Российской Федерации.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Основное отличие административной ответственности от уголовной заключается в размере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указанные средства и вещества.</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Уголовно наказуемыми являются:</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незаконное приобретение, хранение, перевозка, изготовление, переработка без цели сбыта наркотических средств и психотропных веществ (ст. 228 УК РФ);</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незаконные производство, сбыт или пересылка (ст. 228.1 УК РФ);</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color w:val="333333"/>
          <w:sz w:val="24"/>
          <w:szCs w:val="24"/>
          <w:shd w:val="clear" w:color="auto" w:fill="FFFFFF"/>
        </w:rPr>
        <w:t xml:space="preserve">- нарушение правил оборота наркотических средств или психотропных веществ (ст. 228.2 УК РФ) незаконные приобретение, хранение или перевозка </w:t>
      </w:r>
      <w:proofErr w:type="spellStart"/>
      <w:r w:rsidRPr="00372DEA">
        <w:rPr>
          <w:rFonts w:ascii="Times New Roman" w:eastAsia="Times New Roman" w:hAnsi="Times New Roman" w:cs="Times New Roman"/>
          <w:color w:val="333333"/>
          <w:sz w:val="24"/>
          <w:szCs w:val="24"/>
          <w:shd w:val="clear" w:color="auto" w:fill="FFFFFF"/>
        </w:rPr>
        <w:t>прекурсоров</w:t>
      </w:r>
      <w:proofErr w:type="spellEnd"/>
      <w:r w:rsidRPr="00372DEA">
        <w:rPr>
          <w:rFonts w:ascii="Times New Roman" w:eastAsia="Times New Roman" w:hAnsi="Times New Roman" w:cs="Times New Roman"/>
          <w:color w:val="333333"/>
          <w:sz w:val="24"/>
          <w:szCs w:val="24"/>
          <w:shd w:val="clear" w:color="auto" w:fill="FFFFFF"/>
        </w:rPr>
        <w:t xml:space="preserve"> наркотических средств или психотропных веществ, а также незаконные приобретение, хранение или перевозка растений, содержащих </w:t>
      </w:r>
      <w:proofErr w:type="spellStart"/>
      <w:r w:rsidRPr="00372DEA">
        <w:rPr>
          <w:rFonts w:ascii="Times New Roman" w:eastAsia="Times New Roman" w:hAnsi="Times New Roman" w:cs="Times New Roman"/>
          <w:color w:val="333333"/>
          <w:sz w:val="24"/>
          <w:szCs w:val="24"/>
          <w:shd w:val="clear" w:color="auto" w:fill="FFFFFF"/>
        </w:rPr>
        <w:t>прекурсоры</w:t>
      </w:r>
      <w:proofErr w:type="spellEnd"/>
      <w:r w:rsidRPr="00372DEA">
        <w:rPr>
          <w:rFonts w:ascii="Times New Roman" w:eastAsia="Times New Roman" w:hAnsi="Times New Roman" w:cs="Times New Roman"/>
          <w:color w:val="333333"/>
          <w:sz w:val="24"/>
          <w:szCs w:val="24"/>
          <w:shd w:val="clear" w:color="auto" w:fill="FFFFFF"/>
        </w:rPr>
        <w:t xml:space="preserve"> наркотических средств или психотропных веществ, либо их частей, содержащих </w:t>
      </w:r>
      <w:proofErr w:type="spellStart"/>
      <w:r w:rsidRPr="00372DEA">
        <w:rPr>
          <w:rFonts w:ascii="Times New Roman" w:eastAsia="Times New Roman" w:hAnsi="Times New Roman" w:cs="Times New Roman"/>
          <w:color w:val="333333"/>
          <w:sz w:val="24"/>
          <w:szCs w:val="24"/>
          <w:shd w:val="clear" w:color="auto" w:fill="FFFFFF"/>
        </w:rPr>
        <w:t>прекурсоры</w:t>
      </w:r>
      <w:proofErr w:type="spellEnd"/>
      <w:r w:rsidRPr="00372DEA">
        <w:rPr>
          <w:rFonts w:ascii="Times New Roman" w:eastAsia="Times New Roman" w:hAnsi="Times New Roman" w:cs="Times New Roman"/>
          <w:color w:val="333333"/>
          <w:sz w:val="24"/>
          <w:szCs w:val="24"/>
          <w:shd w:val="clear" w:color="auto" w:fill="FFFFFF"/>
        </w:rPr>
        <w:t xml:space="preserve"> наркотических средств или психотропных веществ (ст. 228.3 УК РФ);</w:t>
      </w:r>
      <w:proofErr w:type="gramEnd"/>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color w:val="333333"/>
          <w:sz w:val="24"/>
          <w:szCs w:val="24"/>
          <w:shd w:val="clear" w:color="auto" w:fill="FFFFFF"/>
        </w:rPr>
        <w:t xml:space="preserve">- незаконные производство, сбыт или пересылка </w:t>
      </w:r>
      <w:proofErr w:type="spellStart"/>
      <w:r w:rsidRPr="00372DEA">
        <w:rPr>
          <w:rFonts w:ascii="Times New Roman" w:eastAsia="Times New Roman" w:hAnsi="Times New Roman" w:cs="Times New Roman"/>
          <w:color w:val="333333"/>
          <w:sz w:val="24"/>
          <w:szCs w:val="24"/>
          <w:shd w:val="clear" w:color="auto" w:fill="FFFFFF"/>
        </w:rPr>
        <w:t>прекурсоров</w:t>
      </w:r>
      <w:proofErr w:type="spellEnd"/>
      <w:r w:rsidRPr="00372DEA">
        <w:rPr>
          <w:rFonts w:ascii="Times New Roman" w:eastAsia="Times New Roman" w:hAnsi="Times New Roman" w:cs="Times New Roman"/>
          <w:color w:val="333333"/>
          <w:sz w:val="24"/>
          <w:szCs w:val="24"/>
          <w:shd w:val="clear" w:color="auto" w:fill="FFFFFF"/>
        </w:rPr>
        <w:t xml:space="preserve"> наркотических средств или психотропных веществ, а также незаконные сбыт или пересылка растений, содержащих </w:t>
      </w:r>
      <w:proofErr w:type="spellStart"/>
      <w:r w:rsidRPr="00372DEA">
        <w:rPr>
          <w:rFonts w:ascii="Times New Roman" w:eastAsia="Times New Roman" w:hAnsi="Times New Roman" w:cs="Times New Roman"/>
          <w:color w:val="333333"/>
          <w:sz w:val="24"/>
          <w:szCs w:val="24"/>
          <w:shd w:val="clear" w:color="auto" w:fill="FFFFFF"/>
        </w:rPr>
        <w:t>прекурсоры</w:t>
      </w:r>
      <w:proofErr w:type="spellEnd"/>
      <w:r w:rsidRPr="00372DEA">
        <w:rPr>
          <w:rFonts w:ascii="Times New Roman" w:eastAsia="Times New Roman" w:hAnsi="Times New Roman" w:cs="Times New Roman"/>
          <w:color w:val="333333"/>
          <w:sz w:val="24"/>
          <w:szCs w:val="24"/>
          <w:shd w:val="clear" w:color="auto" w:fill="FFFFFF"/>
        </w:rPr>
        <w:t xml:space="preserve"> наркотических средств или психотропных веществ, либо их частей, содержащих </w:t>
      </w:r>
      <w:proofErr w:type="spellStart"/>
      <w:r w:rsidRPr="00372DEA">
        <w:rPr>
          <w:rFonts w:ascii="Times New Roman" w:eastAsia="Times New Roman" w:hAnsi="Times New Roman" w:cs="Times New Roman"/>
          <w:color w:val="333333"/>
          <w:sz w:val="24"/>
          <w:szCs w:val="24"/>
          <w:shd w:val="clear" w:color="auto" w:fill="FFFFFF"/>
        </w:rPr>
        <w:t>прекурсоры</w:t>
      </w:r>
      <w:proofErr w:type="spellEnd"/>
      <w:r w:rsidRPr="00372DEA">
        <w:rPr>
          <w:rFonts w:ascii="Times New Roman" w:eastAsia="Times New Roman" w:hAnsi="Times New Roman" w:cs="Times New Roman"/>
          <w:color w:val="333333"/>
          <w:sz w:val="24"/>
          <w:szCs w:val="24"/>
          <w:shd w:val="clear" w:color="auto" w:fill="FFFFFF"/>
        </w:rPr>
        <w:t xml:space="preserve"> наркотических средств или психотропных веществ (ст. 228.4 УК РФ),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w:t>
      </w:r>
      <w:proofErr w:type="gramEnd"/>
      <w:r w:rsidRPr="00372DEA">
        <w:rPr>
          <w:rFonts w:ascii="Times New Roman" w:eastAsia="Times New Roman" w:hAnsi="Times New Roman" w:cs="Times New Roman"/>
          <w:color w:val="333333"/>
          <w:sz w:val="24"/>
          <w:szCs w:val="24"/>
          <w:shd w:val="clear" w:color="auto" w:fill="FFFFFF"/>
        </w:rPr>
        <w:t xml:space="preserve"> наркотические средства или психотропные вещества (ст. 229 УК РФ);</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color w:val="333333"/>
          <w:sz w:val="24"/>
          <w:szCs w:val="24"/>
          <w:shd w:val="clear" w:color="auto" w:fill="FFFFFF"/>
        </w:rPr>
        <w:lastRenderedPageBreak/>
        <w:t xml:space="preserve">- контрабанда наркотических средств, психотропных веществ, их </w:t>
      </w:r>
      <w:proofErr w:type="spellStart"/>
      <w:r w:rsidRPr="00372DEA">
        <w:rPr>
          <w:rFonts w:ascii="Times New Roman" w:eastAsia="Times New Roman" w:hAnsi="Times New Roman" w:cs="Times New Roman"/>
          <w:color w:val="333333"/>
          <w:sz w:val="24"/>
          <w:szCs w:val="24"/>
          <w:shd w:val="clear" w:color="auto" w:fill="FFFFFF"/>
        </w:rPr>
        <w:t>прекурсоров</w:t>
      </w:r>
      <w:proofErr w:type="spellEnd"/>
      <w:r w:rsidRPr="00372DEA">
        <w:rPr>
          <w:rFonts w:ascii="Times New Roman" w:eastAsia="Times New Roman" w:hAnsi="Times New Roman" w:cs="Times New Roman"/>
          <w:color w:val="333333"/>
          <w:sz w:val="24"/>
          <w:szCs w:val="24"/>
          <w:shd w:val="clear" w:color="auto" w:fill="FFFFFF"/>
        </w:rPr>
        <w:t xml:space="preserve"> или аналогов, растений, содержащих наркотические средства, психотропные вещества или их </w:t>
      </w:r>
      <w:proofErr w:type="spellStart"/>
      <w:r w:rsidRPr="00372DEA">
        <w:rPr>
          <w:rFonts w:ascii="Times New Roman" w:eastAsia="Times New Roman" w:hAnsi="Times New Roman" w:cs="Times New Roman"/>
          <w:color w:val="333333"/>
          <w:sz w:val="24"/>
          <w:szCs w:val="24"/>
          <w:shd w:val="clear" w:color="auto" w:fill="FFFFFF"/>
        </w:rPr>
        <w:t>прекурсоры</w:t>
      </w:r>
      <w:proofErr w:type="spellEnd"/>
      <w:r w:rsidRPr="00372DEA">
        <w:rPr>
          <w:rFonts w:ascii="Times New Roman" w:eastAsia="Times New Roman" w:hAnsi="Times New Roman" w:cs="Times New Roman"/>
          <w:color w:val="333333"/>
          <w:sz w:val="24"/>
          <w:szCs w:val="24"/>
          <w:shd w:val="clear" w:color="auto" w:fill="FFFFFF"/>
        </w:rPr>
        <w:t xml:space="preserve">, либо их частей, содержащих наркотические средства, психотропные вещества или их </w:t>
      </w:r>
      <w:proofErr w:type="spellStart"/>
      <w:r w:rsidRPr="00372DEA">
        <w:rPr>
          <w:rFonts w:ascii="Times New Roman" w:eastAsia="Times New Roman" w:hAnsi="Times New Roman" w:cs="Times New Roman"/>
          <w:color w:val="333333"/>
          <w:sz w:val="24"/>
          <w:szCs w:val="24"/>
          <w:shd w:val="clear" w:color="auto" w:fill="FFFFFF"/>
        </w:rPr>
        <w:t>прекурсоры</w:t>
      </w:r>
      <w:proofErr w:type="spellEnd"/>
      <w:r w:rsidRPr="00372DEA">
        <w:rPr>
          <w:rFonts w:ascii="Times New Roman" w:eastAsia="Times New Roman" w:hAnsi="Times New Roman" w:cs="Times New Roman"/>
          <w:color w:val="333333"/>
          <w:sz w:val="24"/>
          <w:szCs w:val="24"/>
          <w:shd w:val="clear" w:color="auto" w:fill="FFFFFF"/>
        </w:rPr>
        <w:t>, инструментов или оборудования, находящихся под специальным контролем и используемых для изготовления наркотических средств или психотропных веществ (ст. 229.1 УК РФ) склонение к потреблению (ст. 230 УК РФ);</w:t>
      </w:r>
      <w:proofErr w:type="gramEnd"/>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незаконное культивирование запрещенных к возделыванию растений, содержащих наркотические вещества (ст. 231 УК РФ);</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организация либо содержание притонов или систематическое предоставление помещений для потребления наркотических средств, психотропных веществ или их аналогов (ст. 232 УК РФ);</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незаконная выдача либо подделка рецептов или иных документов, дающих право на получение наркотических средств или психотропных веществ (ст. 233 УК РФ), незаконный оборот сильнодействующих или ядовитых веществ в целях сбыта (ст. 234 УК РФ);</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333333"/>
          <w:sz w:val="24"/>
          <w:szCs w:val="24"/>
          <w:shd w:val="clear" w:color="auto" w:fill="FFFFFF"/>
        </w:rPr>
        <w:t xml:space="preserve">- незаконный оборот новых потенциально опасных </w:t>
      </w:r>
      <w:proofErr w:type="spellStart"/>
      <w:r w:rsidRPr="00372DEA">
        <w:rPr>
          <w:rFonts w:ascii="Times New Roman" w:eastAsia="Times New Roman" w:hAnsi="Times New Roman" w:cs="Times New Roman"/>
          <w:color w:val="333333"/>
          <w:sz w:val="24"/>
          <w:szCs w:val="24"/>
          <w:shd w:val="clear" w:color="auto" w:fill="FFFFFF"/>
        </w:rPr>
        <w:t>психоактивных</w:t>
      </w:r>
      <w:proofErr w:type="spellEnd"/>
      <w:r w:rsidRPr="00372DEA">
        <w:rPr>
          <w:rFonts w:ascii="Times New Roman" w:eastAsia="Times New Roman" w:hAnsi="Times New Roman" w:cs="Times New Roman"/>
          <w:color w:val="333333"/>
          <w:sz w:val="24"/>
          <w:szCs w:val="24"/>
          <w:shd w:val="clear" w:color="auto" w:fill="FFFFFF"/>
        </w:rPr>
        <w:t xml:space="preserve"> веществ (ст. 234.1 УК РФ).</w:t>
      </w:r>
    </w:p>
    <w:p w:rsidR="009A6CD5" w:rsidRDefault="00372DEA" w:rsidP="00372DEA">
      <w:pPr>
        <w:spacing w:after="0"/>
        <w:ind w:firstLine="709"/>
        <w:jc w:val="both"/>
        <w:rPr>
          <w:rFonts w:ascii="Times New Roman" w:eastAsia="Times New Roman" w:hAnsi="Times New Roman" w:cs="Times New Roman"/>
          <w:color w:val="333333"/>
          <w:sz w:val="24"/>
          <w:szCs w:val="24"/>
          <w:shd w:val="clear" w:color="auto" w:fill="FFFFFF"/>
        </w:rPr>
      </w:pPr>
      <w:r w:rsidRPr="00372DEA">
        <w:rPr>
          <w:rFonts w:ascii="Times New Roman" w:eastAsia="Times New Roman" w:hAnsi="Times New Roman" w:cs="Times New Roman"/>
          <w:color w:val="333333"/>
          <w:sz w:val="24"/>
          <w:szCs w:val="24"/>
          <w:shd w:val="clear" w:color="auto" w:fill="FFFFFF"/>
        </w:rPr>
        <w:t xml:space="preserve">Ответственность за совершение преступлений в указанной сфере варьируется от назначения штрафа от 100 тыс. руб. вплоть до пожизненного лишения свободы, предусмотренного </w:t>
      </w:r>
      <w:proofErr w:type="gramStart"/>
      <w:r w:rsidRPr="00372DEA">
        <w:rPr>
          <w:rFonts w:ascii="Times New Roman" w:eastAsia="Times New Roman" w:hAnsi="Times New Roman" w:cs="Times New Roman"/>
          <w:color w:val="333333"/>
          <w:sz w:val="24"/>
          <w:szCs w:val="24"/>
          <w:shd w:val="clear" w:color="auto" w:fill="FFFFFF"/>
        </w:rPr>
        <w:t>ч</w:t>
      </w:r>
      <w:proofErr w:type="gramEnd"/>
      <w:r w:rsidRPr="00372DEA">
        <w:rPr>
          <w:rFonts w:ascii="Times New Roman" w:eastAsia="Times New Roman" w:hAnsi="Times New Roman" w:cs="Times New Roman"/>
          <w:color w:val="333333"/>
          <w:sz w:val="24"/>
          <w:szCs w:val="24"/>
          <w:shd w:val="clear" w:color="auto" w:fill="FFFFFF"/>
        </w:rPr>
        <w:t>.5 ст.228.1 УК РФ.</w:t>
      </w:r>
    </w:p>
    <w:p w:rsidR="00372DEA" w:rsidRPr="009A6CD5" w:rsidRDefault="009A6CD5" w:rsidP="00372DEA">
      <w:pPr>
        <w:spacing w:after="0"/>
        <w:ind w:firstLine="709"/>
        <w:jc w:val="both"/>
        <w:rPr>
          <w:rFonts w:ascii="Times New Roman" w:eastAsia="Times New Roman" w:hAnsi="Times New Roman" w:cs="Times New Roman"/>
          <w:i/>
          <w:sz w:val="24"/>
          <w:szCs w:val="24"/>
        </w:rPr>
      </w:pPr>
      <w:r w:rsidRPr="009A6CD5">
        <w:rPr>
          <w:rFonts w:ascii="Times New Roman" w:eastAsia="Times New Roman" w:hAnsi="Times New Roman" w:cs="Times New Roman"/>
          <w:i/>
          <w:color w:val="333333"/>
          <w:sz w:val="24"/>
          <w:szCs w:val="24"/>
          <w:shd w:val="clear" w:color="auto" w:fill="FFFFFF"/>
        </w:rPr>
        <w:t xml:space="preserve">Заместитель прокурора </w:t>
      </w:r>
      <w:proofErr w:type="spellStart"/>
      <w:r w:rsidRPr="009A6CD5">
        <w:rPr>
          <w:rFonts w:ascii="Times New Roman" w:eastAsia="Times New Roman" w:hAnsi="Times New Roman" w:cs="Times New Roman"/>
          <w:i/>
          <w:color w:val="333333"/>
          <w:sz w:val="24"/>
          <w:szCs w:val="24"/>
          <w:shd w:val="clear" w:color="auto" w:fill="FFFFFF"/>
        </w:rPr>
        <w:t>Малмыжского</w:t>
      </w:r>
      <w:proofErr w:type="spellEnd"/>
      <w:r w:rsidRPr="009A6CD5">
        <w:rPr>
          <w:rFonts w:ascii="Times New Roman" w:eastAsia="Times New Roman" w:hAnsi="Times New Roman" w:cs="Times New Roman"/>
          <w:i/>
          <w:color w:val="333333"/>
          <w:sz w:val="24"/>
          <w:szCs w:val="24"/>
          <w:shd w:val="clear" w:color="auto" w:fill="FFFFFF"/>
        </w:rPr>
        <w:t xml:space="preserve"> района </w:t>
      </w:r>
      <w:proofErr w:type="spellStart"/>
      <w:r w:rsidRPr="009A6CD5">
        <w:rPr>
          <w:rFonts w:ascii="Times New Roman" w:eastAsia="Times New Roman" w:hAnsi="Times New Roman" w:cs="Times New Roman"/>
          <w:i/>
          <w:color w:val="333333"/>
          <w:sz w:val="24"/>
          <w:szCs w:val="24"/>
          <w:shd w:val="clear" w:color="auto" w:fill="FFFFFF"/>
        </w:rPr>
        <w:t>Синицин</w:t>
      </w:r>
      <w:proofErr w:type="spellEnd"/>
      <w:r w:rsidRPr="009A6CD5">
        <w:rPr>
          <w:rFonts w:ascii="Times New Roman" w:eastAsia="Times New Roman" w:hAnsi="Times New Roman" w:cs="Times New Roman"/>
          <w:i/>
          <w:color w:val="333333"/>
          <w:sz w:val="24"/>
          <w:szCs w:val="24"/>
          <w:shd w:val="clear" w:color="auto" w:fill="FFFFFF"/>
        </w:rPr>
        <w:t xml:space="preserve"> Л.А.</w:t>
      </w: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Может ли государственный или муниципальный служащий заниматься иной оплачиваемой работой?</w:t>
      </w:r>
    </w:p>
    <w:p w:rsidR="00372DEA" w:rsidRPr="00372DEA" w:rsidRDefault="00372DEA" w:rsidP="00372DEA">
      <w:pPr>
        <w:spacing w:after="0"/>
        <w:ind w:firstLine="709"/>
        <w:jc w:val="both"/>
        <w:rPr>
          <w:rFonts w:ascii="Times New Roman" w:eastAsia="Times New Roman" w:hAnsi="Times New Roman" w:cs="Times New Roman"/>
          <w:b/>
          <w:sz w:val="24"/>
          <w:szCs w:val="24"/>
        </w:rPr>
      </w:pPr>
    </w:p>
    <w:p w:rsidR="00372DEA" w:rsidRPr="00372DEA" w:rsidRDefault="00372DEA" w:rsidP="00372DEA">
      <w:pPr>
        <w:spacing w:after="0"/>
        <w:ind w:firstLine="708"/>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В соответствии с частью 2 статьи 11 Федерального закона «О муниципальной службе в Российской Федерации» и частью 2 статьи 14 Федерального закона от 27 июля 2004 г. N 79-ФЗ "О государственной гражданской службе" государственные и муниципальные гражданские служащие вправе с предварительного уведомления представителя нанимателя (работодателя) выполнять иную оплачиваемую работу, если это не повлечет за собой конфликт интересов.</w:t>
      </w:r>
      <w:proofErr w:type="gramEnd"/>
    </w:p>
    <w:p w:rsidR="009A6CD5" w:rsidRDefault="00372DEA" w:rsidP="009A6CD5">
      <w:pPr>
        <w:spacing w:after="0"/>
        <w:ind w:firstLine="709"/>
        <w:rPr>
          <w:rFonts w:ascii="Times New Roman" w:hAnsi="Times New Roman" w:cs="Times New Roman"/>
          <w:sz w:val="24"/>
          <w:szCs w:val="24"/>
        </w:rPr>
      </w:pPr>
      <w:r w:rsidRPr="00372DEA">
        <w:rPr>
          <w:rFonts w:ascii="Times New Roman" w:eastAsia="Times New Roman" w:hAnsi="Times New Roman" w:cs="Times New Roman"/>
          <w:sz w:val="24"/>
          <w:szCs w:val="24"/>
        </w:rPr>
        <w:t>В то же время служащим запрещено заниматься предпринимательской деятельностью лично или через доверенных лиц.</w:t>
      </w:r>
    </w:p>
    <w:p w:rsidR="00372DEA" w:rsidRPr="009A6CD5" w:rsidRDefault="00372DEA" w:rsidP="009A6CD5">
      <w:pPr>
        <w:spacing w:after="0"/>
        <w:ind w:firstLine="709"/>
        <w:rPr>
          <w:rFonts w:ascii="Times New Roman" w:hAnsi="Times New Roman" w:cs="Times New Roman"/>
          <w:i/>
          <w:sz w:val="24"/>
          <w:szCs w:val="24"/>
        </w:rPr>
      </w:pPr>
      <w:r w:rsidRPr="009A6CD5">
        <w:rPr>
          <w:rFonts w:ascii="Times New Roman" w:hAnsi="Times New Roman" w:cs="Times New Roman"/>
          <w:i/>
          <w:sz w:val="24"/>
          <w:szCs w:val="24"/>
        </w:rPr>
        <w:t xml:space="preserve">Помощник прокурора </w:t>
      </w:r>
      <w:r w:rsidR="009A6CD5" w:rsidRPr="009A6CD5">
        <w:rPr>
          <w:rFonts w:ascii="Times New Roman" w:hAnsi="Times New Roman" w:cs="Times New Roman"/>
          <w:i/>
          <w:sz w:val="24"/>
          <w:szCs w:val="24"/>
        </w:rPr>
        <w:t xml:space="preserve"> </w:t>
      </w:r>
      <w:proofErr w:type="spellStart"/>
      <w:r w:rsidRPr="009A6CD5">
        <w:rPr>
          <w:rFonts w:ascii="Times New Roman" w:hAnsi="Times New Roman" w:cs="Times New Roman"/>
          <w:i/>
          <w:sz w:val="24"/>
          <w:szCs w:val="24"/>
        </w:rPr>
        <w:t>Малмыжского</w:t>
      </w:r>
      <w:proofErr w:type="spellEnd"/>
      <w:r w:rsidRPr="009A6CD5">
        <w:rPr>
          <w:rFonts w:ascii="Times New Roman" w:hAnsi="Times New Roman" w:cs="Times New Roman"/>
          <w:i/>
          <w:sz w:val="24"/>
          <w:szCs w:val="24"/>
        </w:rPr>
        <w:t xml:space="preserve"> района</w:t>
      </w:r>
      <w:r w:rsidR="009A6CD5" w:rsidRPr="009A6CD5">
        <w:rPr>
          <w:rFonts w:ascii="Times New Roman" w:hAnsi="Times New Roman" w:cs="Times New Roman"/>
          <w:i/>
          <w:sz w:val="24"/>
          <w:szCs w:val="24"/>
        </w:rPr>
        <w:t xml:space="preserve">  </w:t>
      </w:r>
      <w:proofErr w:type="spellStart"/>
      <w:r w:rsidRPr="009A6CD5">
        <w:rPr>
          <w:rFonts w:ascii="Times New Roman" w:hAnsi="Times New Roman" w:cs="Times New Roman"/>
          <w:i/>
          <w:sz w:val="24"/>
          <w:szCs w:val="24"/>
        </w:rPr>
        <w:t>Якупов</w:t>
      </w:r>
      <w:proofErr w:type="spellEnd"/>
      <w:r w:rsidRPr="009A6CD5">
        <w:rPr>
          <w:rFonts w:ascii="Times New Roman" w:hAnsi="Times New Roman" w:cs="Times New Roman"/>
          <w:i/>
          <w:sz w:val="24"/>
          <w:szCs w:val="24"/>
        </w:rPr>
        <w:t xml:space="preserve"> Р.М.</w:t>
      </w:r>
    </w:p>
    <w:p w:rsidR="00372DEA" w:rsidRPr="00372DEA" w:rsidRDefault="00372DEA" w:rsidP="00372DEA">
      <w:pPr>
        <w:spacing w:after="0"/>
        <w:ind w:firstLine="708"/>
        <w:jc w:val="both"/>
        <w:rPr>
          <w:rFonts w:ascii="Times New Roman" w:eastAsia="Times New Roman" w:hAnsi="Times New Roman" w:cs="Times New Roman"/>
          <w:sz w:val="24"/>
          <w:szCs w:val="24"/>
        </w:rPr>
      </w:pP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Об ограничениях при участии в государственных и муниципальных закупках для лиц, привлеченных к ответственности за коррупционные правонарушения</w:t>
      </w:r>
    </w:p>
    <w:p w:rsidR="00372DEA" w:rsidRPr="00372DEA" w:rsidRDefault="00372DEA" w:rsidP="00372DEA">
      <w:pPr>
        <w:spacing w:after="0"/>
        <w:ind w:firstLine="709"/>
        <w:jc w:val="both"/>
        <w:rPr>
          <w:rFonts w:ascii="Times New Roman" w:eastAsia="Times New Roman" w:hAnsi="Times New Roman" w:cs="Times New Roman"/>
          <w:b/>
          <w:sz w:val="24"/>
          <w:szCs w:val="24"/>
        </w:rPr>
      </w:pP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В соответствии со статьей 31 Федерального закона от 05.04.2013 № 44-ФЗ «О контрактной системе в сфере закупок товаров, работ, услуг для обеспечения государственных и муниципальных нужд» участником закупки не может быть:</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 физическое лицо либо руководитель, член коллегиального исполнительного органа, лицо, исполняющее функции единоличного исполнительного органа, или главного бухгалтера юридического лица, имеющие судимости за преступления в сфере экономики и (или) преступления, предусмотренные ст.ст.290,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w:t>
      </w:r>
      <w:proofErr w:type="gramEnd"/>
      <w:r w:rsidRPr="00372DEA">
        <w:rPr>
          <w:rFonts w:ascii="Times New Roman" w:eastAsia="Times New Roman" w:hAnsi="Times New Roman" w:cs="Times New Roman"/>
          <w:sz w:val="24"/>
          <w:szCs w:val="24"/>
        </w:rPr>
        <w:t xml:space="preserve">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w:t>
      </w:r>
      <w:r w:rsidRPr="00372DEA">
        <w:rPr>
          <w:rFonts w:ascii="Times New Roman" w:eastAsia="Times New Roman" w:hAnsi="Times New Roman" w:cs="Times New Roman"/>
          <w:sz w:val="24"/>
          <w:szCs w:val="24"/>
        </w:rPr>
        <w:lastRenderedPageBreak/>
        <w:t xml:space="preserve">услуги, </w:t>
      </w:r>
      <w:proofErr w:type="gramStart"/>
      <w:r w:rsidRPr="00372DEA">
        <w:rPr>
          <w:rFonts w:ascii="Times New Roman" w:eastAsia="Times New Roman" w:hAnsi="Times New Roman" w:cs="Times New Roman"/>
          <w:sz w:val="24"/>
          <w:szCs w:val="24"/>
        </w:rPr>
        <w:t>являющихся</w:t>
      </w:r>
      <w:proofErr w:type="gramEnd"/>
      <w:r w:rsidRPr="00372DEA">
        <w:rPr>
          <w:rFonts w:ascii="Times New Roman" w:eastAsia="Times New Roman" w:hAnsi="Times New Roman" w:cs="Times New Roman"/>
          <w:sz w:val="24"/>
          <w:szCs w:val="24"/>
        </w:rPr>
        <w:t xml:space="preserve"> объектом осуществляемой закупки, и административного наказания в виде дисквалификации;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ст.19.28 Кодекса Российской Федерации об административных правонарушениях.</w:t>
      </w:r>
    </w:p>
    <w:p w:rsidR="00372DEA" w:rsidRPr="009A6CD5" w:rsidRDefault="009A6CD5" w:rsidP="009A6CD5">
      <w:pPr>
        <w:spacing w:after="0"/>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w:t>
      </w:r>
      <w:r w:rsidR="00372DEA" w:rsidRPr="009A6CD5">
        <w:rPr>
          <w:rFonts w:ascii="Times New Roman" w:eastAsia="Times New Roman" w:hAnsi="Times New Roman" w:cs="Times New Roman"/>
          <w:i/>
          <w:sz w:val="24"/>
          <w:szCs w:val="24"/>
        </w:rPr>
        <w:t xml:space="preserve">Прокурор </w:t>
      </w:r>
      <w:proofErr w:type="spellStart"/>
      <w:r w:rsidR="00372DEA" w:rsidRPr="009A6CD5">
        <w:rPr>
          <w:rFonts w:ascii="Times New Roman" w:eastAsia="Times New Roman" w:hAnsi="Times New Roman" w:cs="Times New Roman"/>
          <w:i/>
          <w:sz w:val="24"/>
          <w:szCs w:val="24"/>
        </w:rPr>
        <w:t>Малмыжского</w:t>
      </w:r>
      <w:proofErr w:type="spellEnd"/>
      <w:r w:rsidR="00372DEA" w:rsidRPr="009A6CD5">
        <w:rPr>
          <w:rFonts w:ascii="Times New Roman" w:eastAsia="Times New Roman" w:hAnsi="Times New Roman" w:cs="Times New Roman"/>
          <w:i/>
          <w:sz w:val="24"/>
          <w:szCs w:val="24"/>
        </w:rPr>
        <w:t xml:space="preserve"> района</w:t>
      </w:r>
      <w:r w:rsidRPr="009A6CD5">
        <w:rPr>
          <w:rFonts w:ascii="Times New Roman" w:eastAsia="Times New Roman" w:hAnsi="Times New Roman" w:cs="Times New Roman"/>
          <w:i/>
          <w:sz w:val="24"/>
          <w:szCs w:val="24"/>
        </w:rPr>
        <w:t xml:space="preserve">  </w:t>
      </w:r>
      <w:proofErr w:type="spellStart"/>
      <w:r w:rsidR="00372DEA" w:rsidRPr="009A6CD5">
        <w:rPr>
          <w:rFonts w:ascii="Times New Roman" w:eastAsia="Times New Roman" w:hAnsi="Times New Roman" w:cs="Times New Roman"/>
          <w:i/>
          <w:sz w:val="24"/>
          <w:szCs w:val="24"/>
        </w:rPr>
        <w:t>Гайфутдинов</w:t>
      </w:r>
      <w:proofErr w:type="spellEnd"/>
      <w:r w:rsidR="00372DEA" w:rsidRPr="009A6CD5">
        <w:rPr>
          <w:rFonts w:ascii="Times New Roman" w:eastAsia="Times New Roman" w:hAnsi="Times New Roman" w:cs="Times New Roman"/>
          <w:i/>
          <w:sz w:val="24"/>
          <w:szCs w:val="24"/>
        </w:rPr>
        <w:t xml:space="preserve"> Ф.Г</w:t>
      </w: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hAnsi="Times New Roman" w:cs="Times New Roman"/>
          <w:sz w:val="24"/>
          <w:szCs w:val="24"/>
        </w:rPr>
        <w:tab/>
      </w:r>
      <w:r w:rsidRPr="00372DEA">
        <w:rPr>
          <w:rFonts w:ascii="Times New Roman" w:eastAsia="Times New Roman" w:hAnsi="Times New Roman" w:cs="Times New Roman"/>
          <w:b/>
          <w:sz w:val="24"/>
          <w:szCs w:val="24"/>
        </w:rPr>
        <w:t>Отменена обязанность издавать приказ о приеме на работу</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Федеральным законом от 22.11.2021 № 377-ФЗ внесены изменения в ст.68 Трудового кодекса РФ.</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Ранее в норме было указано, что прием на работу оформляется приказом (распоряжением), изданным на основании трудового договора.</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Однако в соответствии с изменениями с 22 ноября 2021 года прием на работу можно оформлять только трудовым договором, без издания приказа (распоряжения) о приеме на работу.</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Однако если работодатель хочет оформить приказ (распоряжение), он может это сделать. Содержание такого документа должно соответствовать условиям трудового договора.</w:t>
      </w:r>
    </w:p>
    <w:p w:rsidR="00372DEA" w:rsidRPr="000E302E" w:rsidRDefault="000E302E" w:rsidP="000E302E">
      <w:pPr>
        <w:spacing w:after="0"/>
        <w:rPr>
          <w:rFonts w:ascii="Times New Roman" w:hAnsi="Times New Roman" w:cs="Times New Roman"/>
          <w:i/>
          <w:sz w:val="24"/>
          <w:szCs w:val="24"/>
        </w:rPr>
      </w:pPr>
      <w:r>
        <w:rPr>
          <w:rFonts w:ascii="Times New Roman" w:hAnsi="Times New Roman" w:cs="Times New Roman"/>
          <w:sz w:val="24"/>
          <w:szCs w:val="24"/>
        </w:rPr>
        <w:t xml:space="preserve">                      </w:t>
      </w:r>
      <w:r w:rsidR="00372DEA" w:rsidRPr="000E302E">
        <w:rPr>
          <w:rFonts w:ascii="Times New Roman" w:hAnsi="Times New Roman" w:cs="Times New Roman"/>
          <w:i/>
          <w:sz w:val="24"/>
          <w:szCs w:val="24"/>
        </w:rPr>
        <w:t>Помощник прокурора</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Малмыжского</w:t>
      </w:r>
      <w:proofErr w:type="spellEnd"/>
      <w:r w:rsidR="00372DEA" w:rsidRPr="000E302E">
        <w:rPr>
          <w:rFonts w:ascii="Times New Roman" w:hAnsi="Times New Roman" w:cs="Times New Roman"/>
          <w:i/>
          <w:sz w:val="24"/>
          <w:szCs w:val="24"/>
        </w:rPr>
        <w:t xml:space="preserve"> района</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Р.Р.Ахмадеева</w:t>
      </w:r>
      <w:proofErr w:type="spellEnd"/>
    </w:p>
    <w:p w:rsidR="00372DEA" w:rsidRPr="00372DEA" w:rsidRDefault="00372DEA" w:rsidP="00372DEA">
      <w:pPr>
        <w:tabs>
          <w:tab w:val="left" w:pos="1118"/>
          <w:tab w:val="right" w:pos="9355"/>
        </w:tabs>
        <w:spacing w:after="0"/>
        <w:ind w:firstLine="709"/>
        <w:rPr>
          <w:rFonts w:ascii="Times New Roman" w:hAnsi="Times New Roman" w:cs="Times New Roman"/>
          <w:sz w:val="24"/>
          <w:szCs w:val="24"/>
        </w:rPr>
      </w:pPr>
      <w:r w:rsidRPr="00372DEA">
        <w:rPr>
          <w:rFonts w:ascii="Times New Roman" w:hAnsi="Times New Roman" w:cs="Times New Roman"/>
          <w:sz w:val="24"/>
          <w:szCs w:val="24"/>
        </w:rPr>
        <w:tab/>
        <w:t xml:space="preserve"> </w:t>
      </w: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Каким образом можно использовать материнский капитал на обучение ребенка?</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Материнский (семейный) капитал представляет собой федеральные бюджетные средства, направляемые в бюджет Пенсионного фонда Российской Федерации на реализацию дополнительных мер государственной поддержки, предусмотренных Федеральным законом от 29.12.2006 № 256-ФЗ</w:t>
      </w:r>
      <w:r w:rsidRPr="00372DEA">
        <w:rPr>
          <w:rFonts w:ascii="Times New Roman" w:eastAsia="Times New Roman" w:hAnsi="Times New Roman" w:cs="Times New Roman"/>
          <w:sz w:val="24"/>
          <w:szCs w:val="24"/>
        </w:rPr>
        <w:br/>
        <w:t>«О дополнительных мерах государственной поддержки семей, имеющих детей» (далее – Закон № 256-ФЗ).</w:t>
      </w:r>
      <w:proofErr w:type="gramEnd"/>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Средства материнского капитала полностью либо частично могут быть направлены на получение образования ребенком (детьми) в любой организации на территории Российской Федерации, имеющей право на оказание соответствующих образовательных услуг. Такие гарантии установлены ст.11 Закона № 256-ФЗ.</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При этом возраст ребенка, на получение образования которого направлены указанные средства, на дату начала </w:t>
      </w:r>
      <w:proofErr w:type="gramStart"/>
      <w:r w:rsidRPr="00372DEA">
        <w:rPr>
          <w:rFonts w:ascii="Times New Roman" w:eastAsia="Times New Roman" w:hAnsi="Times New Roman" w:cs="Times New Roman"/>
          <w:sz w:val="24"/>
          <w:szCs w:val="24"/>
        </w:rPr>
        <w:t>обучения</w:t>
      </w:r>
      <w:proofErr w:type="gramEnd"/>
      <w:r w:rsidRPr="00372DEA">
        <w:rPr>
          <w:rFonts w:ascii="Times New Roman" w:eastAsia="Times New Roman" w:hAnsi="Times New Roman" w:cs="Times New Roman"/>
          <w:sz w:val="24"/>
          <w:szCs w:val="24"/>
        </w:rPr>
        <w:t xml:space="preserve"> по соответствующей образовательной программе не должен превышать 25 лет.</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Следует </w:t>
      </w:r>
      <w:proofErr w:type="gramStart"/>
      <w:r w:rsidRPr="00372DEA">
        <w:rPr>
          <w:rFonts w:ascii="Times New Roman" w:eastAsia="Times New Roman" w:hAnsi="Times New Roman" w:cs="Times New Roman"/>
          <w:sz w:val="24"/>
          <w:szCs w:val="24"/>
        </w:rPr>
        <w:t>иметь ввиду</w:t>
      </w:r>
      <w:proofErr w:type="gramEnd"/>
      <w:r w:rsidRPr="00372DEA">
        <w:rPr>
          <w:rFonts w:ascii="Times New Roman" w:eastAsia="Times New Roman" w:hAnsi="Times New Roman" w:cs="Times New Roman"/>
          <w:sz w:val="24"/>
          <w:szCs w:val="24"/>
        </w:rPr>
        <w:t xml:space="preserve">, что средства материнского капитала можно израсходовать только на оплату образовательных услуг в организации, имеющей соответствующую лицензию. Кроме того, запрещается использование </w:t>
      </w:r>
      <w:proofErr w:type="spellStart"/>
      <w:r w:rsidRPr="00372DEA">
        <w:rPr>
          <w:rFonts w:ascii="Times New Roman" w:eastAsia="Times New Roman" w:hAnsi="Times New Roman" w:cs="Times New Roman"/>
          <w:sz w:val="24"/>
          <w:szCs w:val="24"/>
        </w:rPr>
        <w:t>маткапитала</w:t>
      </w:r>
      <w:proofErr w:type="spellEnd"/>
      <w:r w:rsidRPr="00372DEA">
        <w:rPr>
          <w:rFonts w:ascii="Times New Roman" w:eastAsia="Times New Roman" w:hAnsi="Times New Roman" w:cs="Times New Roman"/>
          <w:sz w:val="24"/>
          <w:szCs w:val="24"/>
        </w:rPr>
        <w:t xml:space="preserve"> на получение образования за границей.</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В силу </w:t>
      </w:r>
      <w:proofErr w:type="gramStart"/>
      <w:r w:rsidRPr="00372DEA">
        <w:rPr>
          <w:rFonts w:ascii="Times New Roman" w:eastAsia="Times New Roman" w:hAnsi="Times New Roman" w:cs="Times New Roman"/>
          <w:sz w:val="24"/>
          <w:szCs w:val="24"/>
        </w:rPr>
        <w:t>ч</w:t>
      </w:r>
      <w:proofErr w:type="gramEnd"/>
      <w:r w:rsidRPr="00372DEA">
        <w:rPr>
          <w:rFonts w:ascii="Times New Roman" w:eastAsia="Times New Roman" w:hAnsi="Times New Roman" w:cs="Times New Roman"/>
          <w:sz w:val="24"/>
          <w:szCs w:val="24"/>
        </w:rPr>
        <w:t xml:space="preserve">.4 ст.7 Закона № 256-ФЗ материнский капитал можно расходовать одновременно на несколько целей. Например, часть средств разрешено потратить на улучшение жилищных условий, а часть – на получение образования ребенком. </w:t>
      </w:r>
    </w:p>
    <w:p w:rsidR="00372DEA" w:rsidRPr="000E302E" w:rsidRDefault="000E302E" w:rsidP="000E302E">
      <w:pPr>
        <w:spacing w:after="0"/>
        <w:rPr>
          <w:rFonts w:ascii="Times New Roman" w:hAnsi="Times New Roman" w:cs="Times New Roman"/>
          <w:i/>
          <w:sz w:val="24"/>
          <w:szCs w:val="24"/>
        </w:rPr>
      </w:pPr>
      <w:r>
        <w:rPr>
          <w:rFonts w:ascii="Times New Roman" w:hAnsi="Times New Roman" w:cs="Times New Roman"/>
          <w:sz w:val="24"/>
          <w:szCs w:val="24"/>
        </w:rPr>
        <w:t xml:space="preserve">                   </w:t>
      </w:r>
      <w:r w:rsidR="00372DEA" w:rsidRPr="000E302E">
        <w:rPr>
          <w:rFonts w:ascii="Times New Roman" w:hAnsi="Times New Roman" w:cs="Times New Roman"/>
          <w:i/>
          <w:sz w:val="24"/>
          <w:szCs w:val="24"/>
        </w:rPr>
        <w:t>Помощник прокурора</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Малмыжского</w:t>
      </w:r>
      <w:proofErr w:type="spellEnd"/>
      <w:r w:rsidR="00372DEA" w:rsidRPr="000E302E">
        <w:rPr>
          <w:rFonts w:ascii="Times New Roman" w:hAnsi="Times New Roman" w:cs="Times New Roman"/>
          <w:i/>
          <w:sz w:val="24"/>
          <w:szCs w:val="24"/>
        </w:rPr>
        <w:t xml:space="preserve"> района</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Р.Р.Ахмадеева</w:t>
      </w:r>
      <w:proofErr w:type="spellEnd"/>
    </w:p>
    <w:p w:rsidR="00372DEA" w:rsidRPr="00372DEA" w:rsidRDefault="00372DEA" w:rsidP="00372DEA">
      <w:pPr>
        <w:spacing w:after="0"/>
        <w:ind w:firstLine="709"/>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Рабочее время для несовершеннолетних работников в период прохождения обучения и в свободное от обучения время</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По общим правилам действующего трудового законодательства для несовершеннолетних работников устанавливается сокращенная продолжительность рабочего времени (статья 92 Трудового кодекса Российской Федерации).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lastRenderedPageBreak/>
        <w:t xml:space="preserve">Для работников в возрасте до шестнадцати лет - не более 24 часов в неделю, для работников в возрасте от шестнадцати до восемнадцати лет - не более 35 часов в неделю. </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Если несовершеннолетние работники обучаются в школе или получают среднее профессиональное образование и совмещают в течение учебного года получение образования с работой, то продолжительность рабочего времени для них не может превышать половины вышеуказанных норм: 12 часов в неделю - для работников, не достигших возраста 16 лет, и 17,5 часов - для работников в возрасте от 16 до 18 лет.</w:t>
      </w:r>
      <w:proofErr w:type="gramEnd"/>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При этом в период каникул несовершеннолетние работники, обучающиеся в образовательных учреждениях, вправе отрабатывать полный срок сокращенной рабочей недели (24 или 35 часов соответственно). </w:t>
      </w:r>
    </w:p>
    <w:p w:rsidR="00372DEA" w:rsidRPr="000E302E" w:rsidRDefault="000E302E" w:rsidP="000E302E">
      <w:pPr>
        <w:spacing w:after="0"/>
        <w:rPr>
          <w:rFonts w:ascii="Times New Roman" w:hAnsi="Times New Roman" w:cs="Times New Roman"/>
          <w:i/>
          <w:sz w:val="24"/>
          <w:szCs w:val="24"/>
        </w:rPr>
      </w:pPr>
      <w:r>
        <w:rPr>
          <w:rFonts w:ascii="Times New Roman" w:hAnsi="Times New Roman" w:cs="Times New Roman"/>
          <w:sz w:val="24"/>
          <w:szCs w:val="24"/>
        </w:rPr>
        <w:t xml:space="preserve">                           </w:t>
      </w:r>
      <w:r w:rsidR="00372DEA" w:rsidRPr="000E302E">
        <w:rPr>
          <w:rFonts w:ascii="Times New Roman" w:hAnsi="Times New Roman" w:cs="Times New Roman"/>
          <w:i/>
          <w:sz w:val="24"/>
          <w:szCs w:val="24"/>
        </w:rPr>
        <w:t xml:space="preserve">Прокурор </w:t>
      </w:r>
      <w:proofErr w:type="spellStart"/>
      <w:r w:rsidR="00372DEA" w:rsidRPr="000E302E">
        <w:rPr>
          <w:rFonts w:ascii="Times New Roman" w:hAnsi="Times New Roman" w:cs="Times New Roman"/>
          <w:i/>
          <w:sz w:val="24"/>
          <w:szCs w:val="24"/>
        </w:rPr>
        <w:t>Малмыжского</w:t>
      </w:r>
      <w:proofErr w:type="spellEnd"/>
      <w:r w:rsidR="00372DEA" w:rsidRPr="000E302E">
        <w:rPr>
          <w:rFonts w:ascii="Times New Roman" w:hAnsi="Times New Roman" w:cs="Times New Roman"/>
          <w:i/>
          <w:sz w:val="24"/>
          <w:szCs w:val="24"/>
        </w:rPr>
        <w:t xml:space="preserve"> района</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Ф.Г.Гайфутдинов</w:t>
      </w:r>
      <w:proofErr w:type="spellEnd"/>
    </w:p>
    <w:p w:rsidR="00372DEA" w:rsidRPr="00372DEA" w:rsidRDefault="00372DEA" w:rsidP="000E302E">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Квалификация преступлений о хищении электронных денежных средств</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rPr>
        <w:t>Хищение электронных денежных средств является одним из распространенных преступлений. С целью борьбы с указанным преступным проявлением Федеральным законом от 23.04.2018 № 111-ФЗ часть 3 статьи 158 УК РФ дополнена пунктом «г», предусматривающим более строгую ответственность за тайное хищение, совершенное с банковского счета, а также в отношении электронных денежных средств. Этим же законом введена статья 159.3 УК РФ, выделившая мошенничество с использованием электронных сре</w:t>
      </w:r>
      <w:proofErr w:type="gramStart"/>
      <w:r w:rsidRPr="00372DEA">
        <w:rPr>
          <w:rFonts w:ascii="Times New Roman" w:eastAsia="Times New Roman" w:hAnsi="Times New Roman" w:cs="Times New Roman"/>
          <w:color w:val="000000"/>
          <w:sz w:val="24"/>
          <w:szCs w:val="24"/>
        </w:rPr>
        <w:t>дств пл</w:t>
      </w:r>
      <w:proofErr w:type="gramEnd"/>
      <w:r w:rsidRPr="00372DEA">
        <w:rPr>
          <w:rFonts w:ascii="Times New Roman" w:eastAsia="Times New Roman" w:hAnsi="Times New Roman" w:cs="Times New Roman"/>
          <w:color w:val="000000"/>
          <w:sz w:val="24"/>
          <w:szCs w:val="24"/>
        </w:rPr>
        <w:t>атежа в отдельный состав преступления.</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rPr>
        <w:t>Квалификация деяния при хищении денежных сре</w:t>
      </w:r>
      <w:proofErr w:type="gramStart"/>
      <w:r w:rsidRPr="00372DEA">
        <w:rPr>
          <w:rFonts w:ascii="Times New Roman" w:eastAsia="Times New Roman" w:hAnsi="Times New Roman" w:cs="Times New Roman"/>
          <w:color w:val="000000"/>
          <w:sz w:val="24"/>
          <w:szCs w:val="24"/>
        </w:rPr>
        <w:t>дств с б</w:t>
      </w:r>
      <w:proofErr w:type="gramEnd"/>
      <w:r w:rsidRPr="00372DEA">
        <w:rPr>
          <w:rFonts w:ascii="Times New Roman" w:eastAsia="Times New Roman" w:hAnsi="Times New Roman" w:cs="Times New Roman"/>
          <w:color w:val="000000"/>
          <w:sz w:val="24"/>
          <w:szCs w:val="24"/>
        </w:rPr>
        <w:t>анковских карт граждан зависит от способа завладения ими.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rPr>
        <w:t>Согласно постановлению Пленума Верховного Суда Российской Федерации от 30.11.2017 № 48 «О судебной практике по делам о мошенничестве, присвоении и растрате», хищение денежных средств путем использования заранее похищенной или поддельной платежной карты, если выдача наличных денежных средств была произведена посредством банкомата, следует квалифицировать как кражу. Аналогичным образом необходимо квалифицировать и действия лица, похитившего безналичные денежные средства, воспользовавшись необходимой для доступа к ним конфиденциальной информацией, в том числе переданной самим держателем платежной карты.</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rPr>
        <w:t xml:space="preserve">Например, уголовной ответственности за кражу подлежат злоумышленники, снявшие с чужой банковской карты без разрешения ее владельца наличные денежные средства посредством использования банкоматов или терминалов самообслуживания. Таким же образом квалифицируются действия виновного лица при переводе денежных средств со счета потерпевшего на счет обвиняемого путем использования сервисов «Сбербанк </w:t>
      </w:r>
      <w:proofErr w:type="spellStart"/>
      <w:r w:rsidRPr="00372DEA">
        <w:rPr>
          <w:rFonts w:ascii="Times New Roman" w:eastAsia="Times New Roman" w:hAnsi="Times New Roman" w:cs="Times New Roman"/>
          <w:color w:val="000000"/>
          <w:sz w:val="24"/>
          <w:szCs w:val="24"/>
        </w:rPr>
        <w:t>онлайн</w:t>
      </w:r>
      <w:proofErr w:type="spellEnd"/>
      <w:r w:rsidRPr="00372DEA">
        <w:rPr>
          <w:rFonts w:ascii="Times New Roman" w:eastAsia="Times New Roman" w:hAnsi="Times New Roman" w:cs="Times New Roman"/>
          <w:color w:val="000000"/>
          <w:sz w:val="24"/>
          <w:szCs w:val="24"/>
        </w:rPr>
        <w:t xml:space="preserve">», «Личный кабинет», «Мобильный банк», когда незаконному перечислению предшествует завладение телефоном потерпевшего, подключенного к соответствующим банковским сервисам. </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rPr>
        <w:t>В этом случае осужденному может быть назначено наказание в виде штрафа, принудительных работ либо лишения свободы.</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rPr>
        <w:t xml:space="preserve">Если для хищения денег виновное лицо использует обман или злоупотребление доверием, то данные действия квалифицируются по статье 159.3 УК РФ. Например, такое хищение может быть совершено путем сообщения сотруднику банка, магазина или иной организации заведомо ложных сведений о том, что карта принадлежит виновному на законных основаниях, либо путем умолчания о незаконном завладении ею. В частности, преступник может расплатиться картой в магазине, воспользовавшись технологией, позволяющей производить расчеты без введения </w:t>
      </w:r>
      <w:proofErr w:type="spellStart"/>
      <w:r w:rsidRPr="00372DEA">
        <w:rPr>
          <w:rFonts w:ascii="Times New Roman" w:eastAsia="Times New Roman" w:hAnsi="Times New Roman" w:cs="Times New Roman"/>
          <w:color w:val="000000"/>
          <w:sz w:val="24"/>
          <w:szCs w:val="24"/>
        </w:rPr>
        <w:t>ПИН-кода</w:t>
      </w:r>
      <w:proofErr w:type="spellEnd"/>
      <w:r w:rsidRPr="00372DEA">
        <w:rPr>
          <w:rFonts w:ascii="Times New Roman" w:eastAsia="Times New Roman" w:hAnsi="Times New Roman" w:cs="Times New Roman"/>
          <w:color w:val="000000"/>
          <w:sz w:val="24"/>
          <w:szCs w:val="24"/>
        </w:rPr>
        <w:t>, выдавая себя за владельца карты.</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rPr>
        <w:lastRenderedPageBreak/>
        <w:t>За совершение преступления, предусмотренного статьей 159.3 УК РФ, законодателем предусмотрены штраф, обязательные работы, исправительные работы, ограничение свободы либо лишение свободы.</w:t>
      </w:r>
    </w:p>
    <w:p w:rsidR="00372DEA" w:rsidRPr="000E302E" w:rsidRDefault="000E302E" w:rsidP="000E302E">
      <w:pPr>
        <w:spacing w:after="0"/>
        <w:rPr>
          <w:rFonts w:ascii="Times New Roman" w:hAnsi="Times New Roman" w:cs="Times New Roman"/>
          <w:i/>
          <w:sz w:val="24"/>
          <w:szCs w:val="24"/>
        </w:rPr>
      </w:pPr>
      <w:r>
        <w:rPr>
          <w:rFonts w:ascii="Times New Roman" w:hAnsi="Times New Roman" w:cs="Times New Roman"/>
          <w:sz w:val="24"/>
          <w:szCs w:val="24"/>
        </w:rPr>
        <w:t xml:space="preserve">                    </w:t>
      </w:r>
      <w:r w:rsidR="00372DEA" w:rsidRPr="000E302E">
        <w:rPr>
          <w:rFonts w:ascii="Times New Roman" w:hAnsi="Times New Roman" w:cs="Times New Roman"/>
          <w:i/>
          <w:sz w:val="24"/>
          <w:szCs w:val="24"/>
        </w:rPr>
        <w:t xml:space="preserve">Заместитель прокурора </w:t>
      </w:r>
      <w:proofErr w:type="spellStart"/>
      <w:r w:rsidR="00372DEA" w:rsidRPr="000E302E">
        <w:rPr>
          <w:rFonts w:ascii="Times New Roman" w:hAnsi="Times New Roman" w:cs="Times New Roman"/>
          <w:i/>
          <w:sz w:val="24"/>
          <w:szCs w:val="24"/>
        </w:rPr>
        <w:t>Малмыжского</w:t>
      </w:r>
      <w:proofErr w:type="spellEnd"/>
      <w:r w:rsidR="00372DEA" w:rsidRPr="000E302E">
        <w:rPr>
          <w:rFonts w:ascii="Times New Roman" w:hAnsi="Times New Roman" w:cs="Times New Roman"/>
          <w:i/>
          <w:sz w:val="24"/>
          <w:szCs w:val="24"/>
        </w:rPr>
        <w:t xml:space="preserve"> района</w:t>
      </w:r>
      <w:r w:rsidRPr="000E302E">
        <w:rPr>
          <w:rFonts w:ascii="Times New Roman" w:hAnsi="Times New Roman" w:cs="Times New Roman"/>
          <w:i/>
          <w:sz w:val="24"/>
          <w:szCs w:val="24"/>
        </w:rPr>
        <w:t xml:space="preserve"> </w:t>
      </w:r>
      <w:r w:rsidR="00372DEA" w:rsidRPr="000E302E">
        <w:rPr>
          <w:rFonts w:ascii="Times New Roman" w:hAnsi="Times New Roman" w:cs="Times New Roman"/>
          <w:i/>
          <w:sz w:val="24"/>
          <w:szCs w:val="24"/>
        </w:rPr>
        <w:t>Л.А.Синицын</w:t>
      </w:r>
    </w:p>
    <w:p w:rsidR="00372DEA" w:rsidRPr="00372DEA" w:rsidRDefault="00372DEA" w:rsidP="00372DEA">
      <w:pPr>
        <w:spacing w:after="0"/>
        <w:jc w:val="center"/>
        <w:rPr>
          <w:rFonts w:ascii="Times New Roman" w:eastAsia="Times New Roman" w:hAnsi="Times New Roman" w:cs="Times New Roman"/>
          <w:b/>
          <w:color w:val="000000"/>
          <w:sz w:val="24"/>
          <w:szCs w:val="24"/>
        </w:rPr>
      </w:pPr>
      <w:r w:rsidRPr="00372DEA">
        <w:rPr>
          <w:rFonts w:ascii="Times New Roman" w:hAnsi="Times New Roman" w:cs="Times New Roman"/>
          <w:b/>
          <w:bCs/>
          <w:sz w:val="24"/>
          <w:szCs w:val="24"/>
        </w:rPr>
        <w:t>___</w:t>
      </w:r>
      <w:r w:rsidRPr="00372DEA">
        <w:rPr>
          <w:rFonts w:ascii="Times New Roman" w:eastAsia="Times New Roman" w:hAnsi="Times New Roman" w:cs="Times New Roman"/>
          <w:b/>
          <w:sz w:val="24"/>
          <w:szCs w:val="24"/>
        </w:rPr>
        <w:t xml:space="preserve"> О распространении на отдельные категории граждан ограничений, запретов и обязанностей, установленных законодательством о противодействия коррупции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Постановлением Правительства РФ от 05.07.2013 № 568 на отдельные категории граждан в целях противодействия коррупции установлены ограничения, запреты и обязанности.</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Так, на работников, замещающих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организациях, созданных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 фондах и иных</w:t>
      </w:r>
      <w:proofErr w:type="gramEnd"/>
      <w:r w:rsidRPr="00372DEA">
        <w:rPr>
          <w:rFonts w:ascii="Times New Roman" w:eastAsia="Times New Roman" w:hAnsi="Times New Roman" w:cs="Times New Roman"/>
          <w:sz w:val="24"/>
          <w:szCs w:val="24"/>
        </w:rPr>
        <w:t xml:space="preserve"> </w:t>
      </w:r>
      <w:proofErr w:type="gramStart"/>
      <w:r w:rsidRPr="00372DEA">
        <w:rPr>
          <w:rFonts w:ascii="Times New Roman" w:eastAsia="Times New Roman" w:hAnsi="Times New Roman" w:cs="Times New Roman"/>
          <w:sz w:val="24"/>
          <w:szCs w:val="24"/>
        </w:rPr>
        <w:t>организациях, включенные в перечни, установленные нормативными актами фондов, локальными нормативными актами организаций, нормативными правовыми актами федеральных государственных органов, распространяются следующие ограничения, запреты и обязанности:</w:t>
      </w:r>
      <w:proofErr w:type="gramEnd"/>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а) работник не вправе:</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принимать без письменного разрешения работодателя (его представителя) от иностранных государств, международных организаций награды, почетные и специальные звания (за исключением научных званий), если в его должностные обязанности входит взаимодействие с указанными организациями;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заниматься без письменного разрешения работодателя (его представителя)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б) работнику запрещается получать в связи с исполнением трудовых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Запрет не распространяется на случаи получения работником подарков в связи с протокольными мероприятиями, со служебными командировками, с другими официальными мероприятиями и иные случаи, установленные федеральными законами и иными нормативными правовыми актами, определяющими особенности правового положения и специфику трудовой деятельности работника;</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в) работник обязан:</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уведомлять работодателя (его представителя), органы прокуратуры или другие государственные органы об обращении к нему каких-либо лиц в целях склонения к совершению коррупционных правонарушений;</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lastRenderedPageBreak/>
        <w:t>представлять в установленном порядке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принимать меры по недопущению любой возможности возникновения конфликта интересов и урегулированию возникшего конфликта интересов;</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уведомлять работодателя о личной заинтересованности при исполнении трудовых обязанностей, которая может привести к конфликту интересов, как только ему станет об этом известно;</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передавать в целях предотвращения конфликта интересов принадлежащие ему ценные бумаги (доли участия, паи в уставных (складочных) капиталах организаций) в доверительное управление;</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уведомлять работодателя (его представителя) о получении работником подарка в случаях и передавать указанный подарок, стоимость которого превышает 3 тыс. рублей.</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 xml:space="preserve">На граждан, претендующих на замещение должностей в фондах и иных организациях, назначение на которые и освобождение от которых осуществляются Президентом Российской Федерации или Правительством Российской Федерации, и должностей в фондах и иных организациях, включенных в </w:t>
      </w:r>
      <w:hyperlink r:id="rId4" w:history="1">
        <w:r w:rsidRPr="00372DEA">
          <w:rPr>
            <w:rFonts w:ascii="Times New Roman" w:eastAsia="Times New Roman" w:hAnsi="Times New Roman" w:cs="Times New Roman"/>
            <w:color w:val="0000FF"/>
            <w:sz w:val="24"/>
            <w:szCs w:val="24"/>
            <w:u w:val="single"/>
          </w:rPr>
          <w:t>перечни</w:t>
        </w:r>
      </w:hyperlink>
      <w:r w:rsidRPr="00372DEA">
        <w:rPr>
          <w:rFonts w:ascii="Times New Roman" w:eastAsia="Times New Roman" w:hAnsi="Times New Roman" w:cs="Times New Roman"/>
          <w:sz w:val="24"/>
          <w:szCs w:val="24"/>
        </w:rPr>
        <w:t xml:space="preserve">, установленные нормативными актами фондов, локальными нормативными актами организаций, нормативными правовыми актами федеральных государственных органов, распространяется обязанность представлять в установленном </w:t>
      </w:r>
      <w:hyperlink r:id="rId5" w:history="1">
        <w:r w:rsidRPr="00372DEA">
          <w:rPr>
            <w:rFonts w:ascii="Times New Roman" w:eastAsia="Times New Roman" w:hAnsi="Times New Roman" w:cs="Times New Roman"/>
            <w:color w:val="0000FF"/>
            <w:sz w:val="24"/>
            <w:szCs w:val="24"/>
            <w:u w:val="single"/>
          </w:rPr>
          <w:t>порядке</w:t>
        </w:r>
      </w:hyperlink>
      <w:r w:rsidRPr="00372DEA">
        <w:rPr>
          <w:rFonts w:ascii="Times New Roman" w:eastAsia="Times New Roman" w:hAnsi="Times New Roman" w:cs="Times New Roman"/>
          <w:sz w:val="24"/>
          <w:szCs w:val="24"/>
        </w:rPr>
        <w:t xml:space="preserve"> сведения о своих доходах</w:t>
      </w:r>
      <w:proofErr w:type="gramEnd"/>
      <w:r w:rsidRPr="00372DEA">
        <w:rPr>
          <w:rFonts w:ascii="Times New Roman" w:eastAsia="Times New Roman" w:hAnsi="Times New Roman" w:cs="Times New Roman"/>
          <w:sz w:val="24"/>
          <w:szCs w:val="24"/>
        </w:rPr>
        <w:t>,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 xml:space="preserve">Работники, замещающие должности, указанные в </w:t>
      </w:r>
      <w:hyperlink r:id="rId6" w:anchor="sub_1" w:history="1">
        <w:r w:rsidRPr="00372DEA">
          <w:rPr>
            <w:rFonts w:ascii="Times New Roman" w:eastAsia="Times New Roman" w:hAnsi="Times New Roman" w:cs="Times New Roman"/>
            <w:color w:val="0000FF"/>
            <w:sz w:val="24"/>
            <w:szCs w:val="24"/>
            <w:u w:val="single"/>
          </w:rPr>
          <w:t>абзаце первом пункта 1</w:t>
        </w:r>
      </w:hyperlink>
      <w:r w:rsidRPr="00372DEA">
        <w:rPr>
          <w:rFonts w:ascii="Times New Roman" w:eastAsia="Times New Roman" w:hAnsi="Times New Roman" w:cs="Times New Roman"/>
          <w:sz w:val="24"/>
          <w:szCs w:val="24"/>
        </w:rPr>
        <w:t xml:space="preserve"> настоящего постановления, и граждане, указанные в </w:t>
      </w:r>
      <w:hyperlink r:id="rId7" w:anchor="sub_2" w:history="1">
        <w:r w:rsidRPr="00372DEA">
          <w:rPr>
            <w:rFonts w:ascii="Times New Roman" w:eastAsia="Times New Roman" w:hAnsi="Times New Roman" w:cs="Times New Roman"/>
            <w:color w:val="0000FF"/>
            <w:sz w:val="24"/>
            <w:szCs w:val="24"/>
            <w:u w:val="single"/>
          </w:rPr>
          <w:t>пункте 2</w:t>
        </w:r>
      </w:hyperlink>
      <w:r w:rsidRPr="00372DEA">
        <w:rPr>
          <w:rFonts w:ascii="Times New Roman" w:eastAsia="Times New Roman" w:hAnsi="Times New Roman" w:cs="Times New Roman"/>
          <w:sz w:val="24"/>
          <w:szCs w:val="24"/>
        </w:rPr>
        <w:t xml:space="preserve"> настоящего постановления, не могут осуществлять трудовую деятельность в случае близкого родства или свойства (родители, супруги, дети, братья, сестры, а также братья, сестры, родители, дети супругов и супруги детей) с работником соответствующего фонда или иной организации, если осуществление трудовой деятельности связано с непосредственной подчиненностью</w:t>
      </w:r>
      <w:proofErr w:type="gramEnd"/>
      <w:r w:rsidRPr="00372DEA">
        <w:rPr>
          <w:rFonts w:ascii="Times New Roman" w:eastAsia="Times New Roman" w:hAnsi="Times New Roman" w:cs="Times New Roman"/>
          <w:sz w:val="24"/>
          <w:szCs w:val="24"/>
        </w:rPr>
        <w:t xml:space="preserve"> </w:t>
      </w:r>
      <w:proofErr w:type="gramStart"/>
      <w:r w:rsidRPr="00372DEA">
        <w:rPr>
          <w:rFonts w:ascii="Times New Roman" w:eastAsia="Times New Roman" w:hAnsi="Times New Roman" w:cs="Times New Roman"/>
          <w:sz w:val="24"/>
          <w:szCs w:val="24"/>
        </w:rPr>
        <w:t xml:space="preserve">или подконтрольностью одного из них другому, за исключением работников, замещающих должности (кроме предусмотренных </w:t>
      </w:r>
      <w:hyperlink r:id="rId8" w:anchor="sub_4" w:history="1">
        <w:r w:rsidRPr="00372DEA">
          <w:rPr>
            <w:rFonts w:ascii="Times New Roman" w:eastAsia="Times New Roman" w:hAnsi="Times New Roman" w:cs="Times New Roman"/>
            <w:color w:val="0000FF"/>
            <w:sz w:val="24"/>
            <w:szCs w:val="24"/>
            <w:u w:val="single"/>
          </w:rPr>
          <w:t>пунктом 4</w:t>
        </w:r>
      </w:hyperlink>
      <w:r w:rsidRPr="00372DEA">
        <w:rPr>
          <w:rFonts w:ascii="Times New Roman" w:eastAsia="Times New Roman" w:hAnsi="Times New Roman" w:cs="Times New Roman"/>
          <w:sz w:val="24"/>
          <w:szCs w:val="24"/>
        </w:rPr>
        <w:t xml:space="preserve"> настоящего постановления) в федеральных государственных учреждениях или в федеральных государственных унитарных предприятиях (федеральных казенных предприятиях), созданных для выполнения задач, поставленных перед федеральными государственными органами, и граждан, претендующих на замещение указанных должностей.</w:t>
      </w:r>
      <w:proofErr w:type="gramEnd"/>
    </w:p>
    <w:p w:rsidR="00372DEA" w:rsidRPr="000E302E" w:rsidRDefault="00372DEA" w:rsidP="00372DEA">
      <w:pPr>
        <w:spacing w:after="0"/>
        <w:ind w:firstLine="709"/>
        <w:jc w:val="both"/>
        <w:rPr>
          <w:rFonts w:ascii="Times New Roman" w:eastAsia="Times New Roman" w:hAnsi="Times New Roman" w:cs="Times New Roman"/>
          <w:sz w:val="24"/>
          <w:szCs w:val="24"/>
        </w:rPr>
      </w:pPr>
      <w:proofErr w:type="gramStart"/>
      <w:r w:rsidRPr="000E302E">
        <w:rPr>
          <w:rFonts w:ascii="Times New Roman" w:eastAsia="Times New Roman" w:hAnsi="Times New Roman" w:cs="Times New Roman"/>
          <w:sz w:val="24"/>
          <w:szCs w:val="24"/>
        </w:rPr>
        <w:t>Работники, замещающие должности руководителей, главных бухгалтеров и должности, связанные с осуществлением финансово-хозяйственных полномочий, в федеральных государственных учреждениях или в федеральных государственных унитарных предприятиях (федеральных казенных предприятиях), созданных для выполнения задач, поставленных перед федеральными государственными органами, и граждане, претендующие на замещение таких должностей, не могут осуществлять трудовую деятельность в случае близкого родства или свойства (родители, супруги, дети, братья, сестры, а также</w:t>
      </w:r>
      <w:proofErr w:type="gramEnd"/>
      <w:r w:rsidRPr="000E302E">
        <w:rPr>
          <w:rFonts w:ascii="Times New Roman" w:eastAsia="Times New Roman" w:hAnsi="Times New Roman" w:cs="Times New Roman"/>
          <w:sz w:val="24"/>
          <w:szCs w:val="24"/>
        </w:rPr>
        <w:t xml:space="preserve"> братья, сестры, родители, дети супругов и супруги детей) с работником соответствующего учреждения или предприятия, замещающим одну из указанных должностей, если осуществление трудовой деятельности связано с непосредственной подчиненностью или подконтрольностью одного из них другому.</w:t>
      </w:r>
    </w:p>
    <w:p w:rsidR="00372DEA" w:rsidRPr="000E302E" w:rsidRDefault="000E302E" w:rsidP="000E302E">
      <w:pPr>
        <w:spacing w:after="0"/>
        <w:rPr>
          <w:rFonts w:ascii="Times New Roman" w:hAnsi="Times New Roman" w:cs="Times New Roman"/>
          <w:i/>
          <w:sz w:val="24"/>
          <w:szCs w:val="24"/>
        </w:rPr>
      </w:pPr>
      <w:r>
        <w:rPr>
          <w:rFonts w:ascii="Times New Roman" w:eastAsia="Times New Roman" w:hAnsi="Times New Roman" w:cs="Times New Roman"/>
          <w:sz w:val="24"/>
          <w:szCs w:val="24"/>
        </w:rPr>
        <w:t xml:space="preserve">           </w:t>
      </w:r>
      <w:r w:rsidR="00372DEA" w:rsidRPr="00372DEA">
        <w:rPr>
          <w:rFonts w:ascii="Times New Roman" w:eastAsia="Times New Roman" w:hAnsi="Times New Roman" w:cs="Times New Roman"/>
          <w:sz w:val="24"/>
          <w:szCs w:val="24"/>
        </w:rPr>
        <w:t xml:space="preserve"> </w:t>
      </w:r>
      <w:r w:rsidR="00372DEA" w:rsidRPr="000E302E">
        <w:rPr>
          <w:rFonts w:ascii="Times New Roman" w:hAnsi="Times New Roman" w:cs="Times New Roman"/>
          <w:i/>
          <w:sz w:val="24"/>
          <w:szCs w:val="24"/>
        </w:rPr>
        <w:t xml:space="preserve">Помощник прокурора </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Малмыжского</w:t>
      </w:r>
      <w:proofErr w:type="spellEnd"/>
      <w:r w:rsidR="00372DEA" w:rsidRPr="000E302E">
        <w:rPr>
          <w:rFonts w:ascii="Times New Roman" w:hAnsi="Times New Roman" w:cs="Times New Roman"/>
          <w:i/>
          <w:sz w:val="24"/>
          <w:szCs w:val="24"/>
        </w:rPr>
        <w:t xml:space="preserve"> района</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Ахмадеева</w:t>
      </w:r>
      <w:proofErr w:type="spellEnd"/>
      <w:r w:rsidR="00372DEA" w:rsidRPr="000E302E">
        <w:rPr>
          <w:rFonts w:ascii="Times New Roman" w:hAnsi="Times New Roman" w:cs="Times New Roman"/>
          <w:i/>
          <w:sz w:val="24"/>
          <w:szCs w:val="24"/>
        </w:rPr>
        <w:t xml:space="preserve"> </w:t>
      </w:r>
      <w:r w:rsidRPr="000E302E">
        <w:rPr>
          <w:rFonts w:ascii="Times New Roman" w:hAnsi="Times New Roman" w:cs="Times New Roman"/>
          <w:i/>
          <w:sz w:val="24"/>
          <w:szCs w:val="24"/>
        </w:rPr>
        <w:t>Р.Р.</w:t>
      </w:r>
    </w:p>
    <w:p w:rsidR="00372DEA" w:rsidRPr="00372DEA" w:rsidRDefault="00372DEA" w:rsidP="00372DEA">
      <w:pPr>
        <w:spacing w:after="0"/>
        <w:jc w:val="center"/>
        <w:rPr>
          <w:rFonts w:ascii="Times New Roman" w:eastAsia="Times New Roman" w:hAnsi="Times New Roman" w:cs="Times New Roman"/>
          <w:b/>
          <w:color w:val="000000"/>
          <w:sz w:val="24"/>
          <w:szCs w:val="24"/>
        </w:rPr>
      </w:pPr>
      <w:r w:rsidRPr="00372DEA">
        <w:rPr>
          <w:rFonts w:ascii="Times New Roman" w:hAnsi="Times New Roman" w:cs="Times New Roman"/>
          <w:b/>
          <w:bCs/>
          <w:sz w:val="24"/>
          <w:szCs w:val="24"/>
        </w:rPr>
        <w:lastRenderedPageBreak/>
        <w:t>_</w:t>
      </w:r>
      <w:r w:rsidRPr="00372DEA">
        <w:rPr>
          <w:rFonts w:ascii="Times New Roman" w:eastAsia="Times New Roman" w:hAnsi="Times New Roman" w:cs="Times New Roman"/>
          <w:b/>
          <w:sz w:val="24"/>
          <w:szCs w:val="24"/>
        </w:rPr>
        <w:t xml:space="preserve"> Уголовная ответственность за вовлечение несовершеннолетнего в совершение преступления</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shd w:val="clear" w:color="auto" w:fill="FFFFFF"/>
        </w:rPr>
        <w:t>Уголовная ответственность за вовлечение несовершеннолетнего в совершение преступления предусмотрена ст.150 Уголовного кодекса РФ.</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shd w:val="clear" w:color="auto" w:fill="FFFFFF"/>
        </w:rPr>
        <w:t>Преступлением признаются действия лица, достигшего 18 лет, направленные на возбуждение у несовершеннолетнего желания совершить преступление, путем обещаний, обмана, угроз или иным способом.</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shd w:val="clear" w:color="auto" w:fill="FFFFFF"/>
        </w:rPr>
        <w:t>По части 1 статьи 150 Уголовного кодекса РФ может быть привлечено совершеннолетнее лицо, совершившие указанное преступление умышленно, т.е. взрослый осознавал либо допускал, что своими действиями он вовлекает именно несовершеннолетнего в совершение преступления.</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shd w:val="clear" w:color="auto" w:fill="FFFFFF"/>
        </w:rPr>
        <w:t>За данное преступление уголовным законом предусмотрено наказание в виде лишения свободы сроком до 5 лет.</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shd w:val="clear" w:color="auto" w:fill="FFFFFF"/>
        </w:rPr>
        <w:t>Вместе с тем, если действия по вовлечению несовершеннолетнего в совершение преступления совершены родителем, педагогическим работником либо иным лицом, на которое законом возложены обязанности по воспитанию несовершеннолетнего, то уголовная ответственность наступает по части 2 ст.150 Уголовного кодекса РФ, предусматривающей наказание в виде лишения свободы сроком до 6 лет с возможностью лишения права занимать определенные должности или заниматься определенной деятельностью на</w:t>
      </w:r>
      <w:proofErr w:type="gramEnd"/>
      <w:r w:rsidRPr="00372DEA">
        <w:rPr>
          <w:rFonts w:ascii="Times New Roman" w:eastAsia="Times New Roman" w:hAnsi="Times New Roman" w:cs="Times New Roman"/>
          <w:sz w:val="24"/>
          <w:szCs w:val="24"/>
          <w:shd w:val="clear" w:color="auto" w:fill="FFFFFF"/>
        </w:rPr>
        <w:t xml:space="preserve"> срок до трех лет.</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shd w:val="clear" w:color="auto" w:fill="FFFFFF"/>
        </w:rPr>
        <w:t>Деяния, предусмотренные частями 1 или 2 статьи 150 Уголовного кодекса РФ, совершенные с применением насилия или с угрозой его применения, наказываются лишением свободы на срок от 2 до 7 лет с ограничением свободы на срок до 2 лет либо без такового.</w:t>
      </w:r>
    </w:p>
    <w:p w:rsidR="00372DEA" w:rsidRPr="000E302E" w:rsidRDefault="000E302E" w:rsidP="000E302E">
      <w:pPr>
        <w:spacing w:after="0"/>
        <w:rPr>
          <w:rFonts w:ascii="Times New Roman" w:hAnsi="Times New Roman" w:cs="Times New Roman"/>
          <w:i/>
          <w:sz w:val="24"/>
          <w:szCs w:val="24"/>
        </w:rPr>
      </w:pPr>
      <w:r>
        <w:rPr>
          <w:rFonts w:ascii="Times New Roman" w:eastAsia="Times New Roman" w:hAnsi="Times New Roman" w:cs="Times New Roman"/>
          <w:sz w:val="24"/>
          <w:szCs w:val="24"/>
        </w:rPr>
        <w:t xml:space="preserve">                  </w:t>
      </w:r>
      <w:r w:rsidR="00372DEA" w:rsidRPr="00372DEA">
        <w:rPr>
          <w:rFonts w:ascii="Times New Roman" w:eastAsia="Times New Roman" w:hAnsi="Times New Roman" w:cs="Times New Roman"/>
          <w:sz w:val="24"/>
          <w:szCs w:val="24"/>
        </w:rPr>
        <w:t xml:space="preserve"> </w:t>
      </w:r>
      <w:r w:rsidR="00372DEA" w:rsidRPr="000E302E">
        <w:rPr>
          <w:rFonts w:ascii="Times New Roman" w:hAnsi="Times New Roman" w:cs="Times New Roman"/>
          <w:i/>
          <w:sz w:val="24"/>
          <w:szCs w:val="24"/>
        </w:rPr>
        <w:t xml:space="preserve">Заместитель прокурора </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Малмыжского</w:t>
      </w:r>
      <w:proofErr w:type="spellEnd"/>
      <w:r w:rsidR="00372DEA" w:rsidRPr="000E302E">
        <w:rPr>
          <w:rFonts w:ascii="Times New Roman" w:hAnsi="Times New Roman" w:cs="Times New Roman"/>
          <w:i/>
          <w:sz w:val="24"/>
          <w:szCs w:val="24"/>
        </w:rPr>
        <w:t xml:space="preserve"> района</w:t>
      </w:r>
      <w:r w:rsidRPr="000E302E">
        <w:rPr>
          <w:rFonts w:ascii="Times New Roman" w:hAnsi="Times New Roman" w:cs="Times New Roman"/>
          <w:i/>
          <w:sz w:val="24"/>
          <w:szCs w:val="24"/>
        </w:rPr>
        <w:t xml:space="preserve"> </w:t>
      </w:r>
      <w:r w:rsidR="00372DEA" w:rsidRPr="000E302E">
        <w:rPr>
          <w:rFonts w:ascii="Times New Roman" w:hAnsi="Times New Roman" w:cs="Times New Roman"/>
          <w:i/>
          <w:sz w:val="24"/>
          <w:szCs w:val="24"/>
        </w:rPr>
        <w:t>Синицын Л.А.</w:t>
      </w: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Ужесточается ответственность за совершение преступлений против половой неприкосновенности несовершеннолетних</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Президентом РФ подписан Федеральный закон от 28.01.2022 № 3-ФЗ "О внесении изменений в Уголовный кодекс Российской Федерации".  </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w:t>
      </w:r>
      <w:proofErr w:type="gramStart"/>
      <w:r w:rsidRPr="00372DEA">
        <w:rPr>
          <w:rFonts w:ascii="Times New Roman" w:eastAsia="Times New Roman" w:hAnsi="Times New Roman" w:cs="Times New Roman"/>
          <w:sz w:val="24"/>
          <w:szCs w:val="24"/>
        </w:rPr>
        <w:t xml:space="preserve">Часть 5 ст.131 «Изнасилование» и часть 5 ст.132 «Насильственные действия сексуального характера» </w:t>
      </w:r>
      <w:r w:rsidRPr="00372DEA">
        <w:rPr>
          <w:rFonts w:ascii="Times New Roman" w:eastAsia="Times New Roman" w:hAnsi="Times New Roman" w:cs="Times New Roman"/>
          <w:color w:val="020C22"/>
          <w:sz w:val="24"/>
          <w:szCs w:val="24"/>
        </w:rPr>
        <w:t>Уголовного кодекса Российской Федерации дополнены положениями, предусматривающими  ответственность лица, имеющего судимость за ранее совершенное преступление против половой неприкосновенности несовершеннолетнего, не только за преступление в отношении лица, не достигшего четырнадцатилетнего возраста, но и за преступление в отношении несовершеннолетнего старше четырнадцати лет.</w:t>
      </w:r>
      <w:proofErr w:type="gramEnd"/>
      <w:r w:rsidRPr="00372DEA">
        <w:rPr>
          <w:rFonts w:ascii="Times New Roman" w:eastAsia="Times New Roman" w:hAnsi="Times New Roman" w:cs="Times New Roman"/>
          <w:color w:val="020C22"/>
          <w:sz w:val="24"/>
          <w:szCs w:val="24"/>
        </w:rPr>
        <w:t xml:space="preserve"> За совершение вышеуказанных преступлений устанавливается наказание в виде пожизненного лишения свободы.</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20C22"/>
          <w:sz w:val="24"/>
          <w:szCs w:val="24"/>
        </w:rPr>
        <w:t xml:space="preserve">Аналогичная ответственность предусматривается за преступления против половой неприкосновенности несовершеннолетнего, если такие деяния совершены в отношении двух и более </w:t>
      </w:r>
      <w:proofErr w:type="gramStart"/>
      <w:r w:rsidRPr="00372DEA">
        <w:rPr>
          <w:rFonts w:ascii="Times New Roman" w:eastAsia="Times New Roman" w:hAnsi="Times New Roman" w:cs="Times New Roman"/>
          <w:color w:val="020C22"/>
          <w:sz w:val="24"/>
          <w:szCs w:val="24"/>
        </w:rPr>
        <w:t>несовершеннолетних</w:t>
      </w:r>
      <w:proofErr w:type="gramEnd"/>
      <w:r w:rsidRPr="00372DEA">
        <w:rPr>
          <w:rFonts w:ascii="Times New Roman" w:eastAsia="Times New Roman" w:hAnsi="Times New Roman" w:cs="Times New Roman"/>
          <w:color w:val="020C22"/>
          <w:sz w:val="24"/>
          <w:szCs w:val="24"/>
        </w:rPr>
        <w:t xml:space="preserve"> либо сопряжены с совершением другого тяжкого или особо тяжкого преступления против личности.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20C22"/>
          <w:sz w:val="24"/>
          <w:szCs w:val="24"/>
        </w:rPr>
        <w:t xml:space="preserve">Также в часть 1 ст.57 УК РФ внесено изменение, в соответствии с которым пожизненное лишение свободы </w:t>
      </w:r>
      <w:proofErr w:type="gramStart"/>
      <w:r w:rsidRPr="00372DEA">
        <w:rPr>
          <w:rFonts w:ascii="Times New Roman" w:eastAsia="Times New Roman" w:hAnsi="Times New Roman" w:cs="Times New Roman"/>
          <w:color w:val="020C22"/>
          <w:sz w:val="24"/>
          <w:szCs w:val="24"/>
        </w:rPr>
        <w:t>устанавливается</w:t>
      </w:r>
      <w:proofErr w:type="gramEnd"/>
      <w:r w:rsidRPr="00372DEA">
        <w:rPr>
          <w:rFonts w:ascii="Times New Roman" w:eastAsia="Times New Roman" w:hAnsi="Times New Roman" w:cs="Times New Roman"/>
          <w:color w:val="020C22"/>
          <w:sz w:val="24"/>
          <w:szCs w:val="24"/>
        </w:rPr>
        <w:t xml:space="preserve"> в том числе за совершение особо тяжких преступлений против половой неприкосновенности несовершеннолетних независимо от их возраста.</w:t>
      </w:r>
    </w:p>
    <w:p w:rsidR="000E302E" w:rsidRDefault="000E302E" w:rsidP="000E302E">
      <w:pPr>
        <w:spacing w:after="0"/>
        <w:rPr>
          <w:rFonts w:ascii="Times New Roman" w:hAnsi="Times New Roman" w:cs="Times New Roman"/>
          <w:i/>
          <w:sz w:val="24"/>
          <w:szCs w:val="24"/>
        </w:rPr>
      </w:pPr>
      <w:r>
        <w:rPr>
          <w:rFonts w:ascii="Times New Roman" w:hAnsi="Times New Roman" w:cs="Times New Roman"/>
          <w:sz w:val="24"/>
          <w:szCs w:val="24"/>
        </w:rPr>
        <w:t xml:space="preserve">                </w:t>
      </w:r>
      <w:r w:rsidR="00372DEA" w:rsidRPr="000E302E">
        <w:rPr>
          <w:rFonts w:ascii="Times New Roman" w:hAnsi="Times New Roman" w:cs="Times New Roman"/>
          <w:i/>
          <w:sz w:val="24"/>
          <w:szCs w:val="24"/>
        </w:rPr>
        <w:t xml:space="preserve">Помощник прокурора </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Малмыжского</w:t>
      </w:r>
      <w:proofErr w:type="spellEnd"/>
      <w:r w:rsidR="00372DEA" w:rsidRPr="000E302E">
        <w:rPr>
          <w:rFonts w:ascii="Times New Roman" w:hAnsi="Times New Roman" w:cs="Times New Roman"/>
          <w:i/>
          <w:sz w:val="24"/>
          <w:szCs w:val="24"/>
        </w:rPr>
        <w:t xml:space="preserve"> района</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Якупов</w:t>
      </w:r>
      <w:proofErr w:type="spellEnd"/>
      <w:r w:rsidR="00372DEA" w:rsidRPr="000E302E">
        <w:rPr>
          <w:rFonts w:ascii="Times New Roman" w:hAnsi="Times New Roman" w:cs="Times New Roman"/>
          <w:i/>
          <w:sz w:val="24"/>
          <w:szCs w:val="24"/>
        </w:rPr>
        <w:t xml:space="preserve"> Р.М.</w:t>
      </w:r>
    </w:p>
    <w:p w:rsidR="000E302E" w:rsidRDefault="000E302E" w:rsidP="000E302E">
      <w:pPr>
        <w:spacing w:after="0"/>
        <w:jc w:val="center"/>
        <w:rPr>
          <w:rFonts w:ascii="Times New Roman" w:eastAsia="Times New Roman" w:hAnsi="Times New Roman" w:cs="Times New Roman"/>
          <w:b/>
          <w:sz w:val="24"/>
          <w:szCs w:val="24"/>
        </w:rPr>
      </w:pPr>
    </w:p>
    <w:p w:rsidR="00372DEA" w:rsidRPr="000E302E" w:rsidRDefault="00372DEA" w:rsidP="000E302E">
      <w:pPr>
        <w:spacing w:after="0"/>
        <w:jc w:val="center"/>
        <w:rPr>
          <w:rFonts w:ascii="Times New Roman" w:hAnsi="Times New Roman" w:cs="Times New Roman"/>
          <w:i/>
          <w:sz w:val="24"/>
          <w:szCs w:val="24"/>
        </w:rPr>
      </w:pPr>
      <w:r w:rsidRPr="00372DEA">
        <w:rPr>
          <w:rFonts w:ascii="Times New Roman" w:eastAsia="Times New Roman" w:hAnsi="Times New Roman" w:cs="Times New Roman"/>
          <w:b/>
          <w:sz w:val="24"/>
          <w:szCs w:val="24"/>
        </w:rPr>
        <w:lastRenderedPageBreak/>
        <w:t xml:space="preserve">Какая ответственность предусмотрена </w:t>
      </w:r>
      <w:r w:rsidR="000E302E">
        <w:rPr>
          <w:rFonts w:ascii="Times New Roman" w:hAnsi="Times New Roman" w:cs="Times New Roman"/>
          <w:i/>
          <w:sz w:val="24"/>
          <w:szCs w:val="24"/>
        </w:rPr>
        <w:t xml:space="preserve"> </w:t>
      </w:r>
      <w:r w:rsidRPr="00372DEA">
        <w:rPr>
          <w:rFonts w:ascii="Times New Roman" w:eastAsia="Times New Roman" w:hAnsi="Times New Roman" w:cs="Times New Roman"/>
          <w:b/>
          <w:sz w:val="24"/>
          <w:szCs w:val="24"/>
        </w:rPr>
        <w:t>за демонстрирование нацистской атрибутики?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shd w:val="clear" w:color="auto" w:fill="FFFFFF"/>
        </w:rPr>
        <w:t xml:space="preserve">Статьей 20.3 </w:t>
      </w:r>
      <w:proofErr w:type="spellStart"/>
      <w:r w:rsidRPr="00372DEA">
        <w:rPr>
          <w:rFonts w:ascii="Times New Roman" w:eastAsia="Times New Roman" w:hAnsi="Times New Roman" w:cs="Times New Roman"/>
          <w:color w:val="000000"/>
          <w:sz w:val="24"/>
          <w:szCs w:val="24"/>
          <w:shd w:val="clear" w:color="auto" w:fill="FFFFFF"/>
        </w:rPr>
        <w:t>КоАП</w:t>
      </w:r>
      <w:proofErr w:type="spellEnd"/>
      <w:r w:rsidRPr="00372DEA">
        <w:rPr>
          <w:rFonts w:ascii="Times New Roman" w:eastAsia="Times New Roman" w:hAnsi="Times New Roman" w:cs="Times New Roman"/>
          <w:color w:val="000000"/>
          <w:sz w:val="24"/>
          <w:szCs w:val="24"/>
          <w:shd w:val="clear" w:color="auto" w:fill="FFFFFF"/>
        </w:rPr>
        <w:t xml:space="preserve"> РФ установлена административная ответственность за пропаганду либо публичное демонстрирование нацистской атрибутики или символики, либо атрибутики или символики экстремистских организаций.</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color w:val="000000"/>
          <w:sz w:val="24"/>
          <w:szCs w:val="24"/>
          <w:shd w:val="clear" w:color="auto" w:fill="FFFFFF"/>
        </w:rPr>
        <w:t>Так,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влечет наложение административного штрафа на граждан в размере от одной тысячи до двух тысяч рублей с конфискацией предмета административного</w:t>
      </w:r>
      <w:proofErr w:type="gramEnd"/>
      <w:r w:rsidRPr="00372DEA">
        <w:rPr>
          <w:rFonts w:ascii="Times New Roman" w:eastAsia="Times New Roman" w:hAnsi="Times New Roman" w:cs="Times New Roman"/>
          <w:color w:val="000000"/>
          <w:sz w:val="24"/>
          <w:szCs w:val="24"/>
          <w:shd w:val="clear" w:color="auto" w:fill="FFFFFF"/>
        </w:rPr>
        <w:t xml:space="preserve"> правонарушения либо административный арест на срок до пятнадцати суток с конфискацией предмета административного правонарушения; на должностных лиц - от одной тысячи до четырех тысяч рублей с конфискацией предмета административного правонарушения; на юридических лиц - от десяти тысяч до пятидесяти тысяч рублей с конфискацией предмета административного правонарушения.</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color w:val="000000"/>
          <w:sz w:val="24"/>
          <w:szCs w:val="24"/>
        </w:rPr>
        <w:t>Необходимо отметить, что не запрещается использование нацистской атрибутики или символики, либо атрибутики или символики экстремистских организаций, при которых формируется негативное отношение к идеологии нацизма и экстремизма и отсутствуют признаки пропаганды или оправдания нацистской и экстремистской идеологии. </w:t>
      </w:r>
    </w:p>
    <w:p w:rsidR="00372DEA" w:rsidRPr="000E302E" w:rsidRDefault="00372DEA" w:rsidP="000E302E">
      <w:pPr>
        <w:spacing w:after="0"/>
        <w:rPr>
          <w:rFonts w:ascii="Times New Roman" w:hAnsi="Times New Roman" w:cs="Times New Roman"/>
          <w:i/>
          <w:sz w:val="24"/>
          <w:szCs w:val="24"/>
        </w:rPr>
      </w:pPr>
      <w:r w:rsidRPr="00372DEA">
        <w:rPr>
          <w:rFonts w:ascii="Times New Roman" w:eastAsia="Times New Roman" w:hAnsi="Times New Roman" w:cs="Times New Roman"/>
          <w:sz w:val="24"/>
          <w:szCs w:val="24"/>
        </w:rPr>
        <w:t xml:space="preserve"> </w:t>
      </w:r>
      <w:r w:rsidR="000E302E">
        <w:rPr>
          <w:rFonts w:ascii="Times New Roman" w:eastAsia="Times New Roman" w:hAnsi="Times New Roman" w:cs="Times New Roman"/>
          <w:sz w:val="24"/>
          <w:szCs w:val="24"/>
        </w:rPr>
        <w:t xml:space="preserve">                              </w:t>
      </w:r>
      <w:r w:rsidRPr="000E302E">
        <w:rPr>
          <w:rFonts w:ascii="Times New Roman" w:eastAsia="Times New Roman" w:hAnsi="Times New Roman" w:cs="Times New Roman"/>
          <w:i/>
          <w:sz w:val="24"/>
          <w:szCs w:val="24"/>
        </w:rPr>
        <w:t>П</w:t>
      </w:r>
      <w:r w:rsidRPr="000E302E">
        <w:rPr>
          <w:rFonts w:ascii="Times New Roman" w:hAnsi="Times New Roman" w:cs="Times New Roman"/>
          <w:i/>
          <w:sz w:val="24"/>
          <w:szCs w:val="24"/>
        </w:rPr>
        <w:t xml:space="preserve">рокурора </w:t>
      </w:r>
      <w:proofErr w:type="spellStart"/>
      <w:r w:rsidRPr="000E302E">
        <w:rPr>
          <w:rFonts w:ascii="Times New Roman" w:hAnsi="Times New Roman" w:cs="Times New Roman"/>
          <w:i/>
          <w:sz w:val="24"/>
          <w:szCs w:val="24"/>
        </w:rPr>
        <w:t>Малмыжского</w:t>
      </w:r>
      <w:proofErr w:type="spellEnd"/>
      <w:r w:rsidRPr="000E302E">
        <w:rPr>
          <w:rFonts w:ascii="Times New Roman" w:hAnsi="Times New Roman" w:cs="Times New Roman"/>
          <w:i/>
          <w:sz w:val="24"/>
          <w:szCs w:val="24"/>
        </w:rPr>
        <w:t xml:space="preserve"> района</w:t>
      </w:r>
      <w:r w:rsidR="000E302E" w:rsidRPr="000E302E">
        <w:rPr>
          <w:rFonts w:ascii="Times New Roman" w:hAnsi="Times New Roman" w:cs="Times New Roman"/>
          <w:i/>
          <w:sz w:val="24"/>
          <w:szCs w:val="24"/>
        </w:rPr>
        <w:t xml:space="preserve">  </w:t>
      </w:r>
      <w:proofErr w:type="spellStart"/>
      <w:r w:rsidRPr="000E302E">
        <w:rPr>
          <w:rFonts w:ascii="Times New Roman" w:hAnsi="Times New Roman" w:cs="Times New Roman"/>
          <w:i/>
          <w:sz w:val="24"/>
          <w:szCs w:val="24"/>
        </w:rPr>
        <w:t>Гайфутдинов</w:t>
      </w:r>
      <w:proofErr w:type="spellEnd"/>
      <w:r w:rsidRPr="000E302E">
        <w:rPr>
          <w:rFonts w:ascii="Times New Roman" w:hAnsi="Times New Roman" w:cs="Times New Roman"/>
          <w:i/>
          <w:sz w:val="24"/>
          <w:szCs w:val="24"/>
        </w:rPr>
        <w:t xml:space="preserve"> Ф.Г.</w:t>
      </w: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 xml:space="preserve">Я пострадала от действий телефонных мошенников, которые представились сотрудниками банка, где у меня есть расчетный счет, подделали входящий телефонный номер под действующий номер банка, чем ввели меня в заблуждение. </w:t>
      </w:r>
      <w:r w:rsidRPr="00372DEA">
        <w:rPr>
          <w:rFonts w:ascii="Times New Roman" w:eastAsia="Times New Roman" w:hAnsi="Times New Roman" w:cs="Times New Roman"/>
          <w:b/>
          <w:bCs/>
          <w:sz w:val="24"/>
          <w:szCs w:val="24"/>
        </w:rPr>
        <w:t>Считаю, что информация о моем телефонном номере и наличии расчетного счета в данном банке стала доступна мошенникам в результате преступных действий сотрудников банка. Есть ли возможность наказать банк?</w:t>
      </w:r>
    </w:p>
    <w:p w:rsidR="00372DEA" w:rsidRPr="00372DEA" w:rsidRDefault="00372DEA" w:rsidP="00372DEA">
      <w:pPr>
        <w:spacing w:after="0"/>
        <w:ind w:firstLine="708"/>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В силу </w:t>
      </w:r>
      <w:proofErr w:type="gramStart"/>
      <w:r w:rsidRPr="00372DEA">
        <w:rPr>
          <w:rFonts w:ascii="Times New Roman" w:eastAsia="Times New Roman" w:hAnsi="Times New Roman" w:cs="Times New Roman"/>
          <w:sz w:val="24"/>
          <w:szCs w:val="24"/>
        </w:rPr>
        <w:t>ч</w:t>
      </w:r>
      <w:proofErr w:type="gramEnd"/>
      <w:r w:rsidRPr="00372DEA">
        <w:rPr>
          <w:rFonts w:ascii="Times New Roman" w:eastAsia="Times New Roman" w:hAnsi="Times New Roman" w:cs="Times New Roman"/>
          <w:sz w:val="24"/>
          <w:szCs w:val="24"/>
        </w:rPr>
        <w:t>.1 ст.24 Федерального закона от 27.07.2006 N 152-ФЗ "О персональных данных" лица, виновные в нарушении требований этого Федерального закона, несут предусмотренную законодательством РФ ответственность. Соответственно, для привлечения банка к ответственности за утечку информации о персональных данных клиента должны быть доказательства вины банка в ее утечке.</w:t>
      </w:r>
    </w:p>
    <w:p w:rsidR="00372DEA" w:rsidRPr="00372DEA" w:rsidRDefault="00372DEA" w:rsidP="00372DEA">
      <w:pPr>
        <w:spacing w:after="0"/>
        <w:ind w:firstLine="708"/>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В том случае, если доказательств не будет, суд может отказать в удовлетворении требований о взыскании убытков.</w:t>
      </w:r>
    </w:p>
    <w:p w:rsidR="00372DEA" w:rsidRPr="000E302E" w:rsidRDefault="000E302E" w:rsidP="000E302E">
      <w:pPr>
        <w:spacing w:after="0"/>
        <w:rPr>
          <w:rFonts w:ascii="Times New Roman" w:hAnsi="Times New Roman" w:cs="Times New Roman"/>
          <w:i/>
          <w:sz w:val="24"/>
          <w:szCs w:val="24"/>
        </w:rPr>
      </w:pPr>
      <w:r>
        <w:rPr>
          <w:rFonts w:ascii="Times New Roman" w:eastAsia="Times New Roman" w:hAnsi="Times New Roman" w:cs="Times New Roman"/>
          <w:sz w:val="24"/>
          <w:szCs w:val="24"/>
        </w:rPr>
        <w:t xml:space="preserve">                </w:t>
      </w:r>
      <w:r w:rsidRPr="000E302E">
        <w:rPr>
          <w:rFonts w:ascii="Times New Roman" w:eastAsia="Times New Roman" w:hAnsi="Times New Roman" w:cs="Times New Roman"/>
          <w:i/>
          <w:sz w:val="24"/>
          <w:szCs w:val="24"/>
        </w:rPr>
        <w:t xml:space="preserve"> </w:t>
      </w:r>
      <w:r w:rsidR="00372DEA" w:rsidRPr="000E302E">
        <w:rPr>
          <w:rFonts w:ascii="Times New Roman" w:eastAsia="Times New Roman" w:hAnsi="Times New Roman" w:cs="Times New Roman"/>
          <w:i/>
          <w:sz w:val="24"/>
          <w:szCs w:val="24"/>
        </w:rPr>
        <w:t xml:space="preserve"> Заместитель п</w:t>
      </w:r>
      <w:r w:rsidR="00372DEA" w:rsidRPr="000E302E">
        <w:rPr>
          <w:rFonts w:ascii="Times New Roman" w:hAnsi="Times New Roman" w:cs="Times New Roman"/>
          <w:i/>
          <w:sz w:val="24"/>
          <w:szCs w:val="24"/>
        </w:rPr>
        <w:t xml:space="preserve">рокурора </w:t>
      </w:r>
      <w:r w:rsidRPr="000E302E">
        <w:rPr>
          <w:rFonts w:ascii="Times New Roman" w:hAnsi="Times New Roman" w:cs="Times New Roman"/>
          <w:i/>
          <w:sz w:val="24"/>
          <w:szCs w:val="24"/>
        </w:rPr>
        <w:t xml:space="preserve"> </w:t>
      </w:r>
      <w:proofErr w:type="spellStart"/>
      <w:r w:rsidR="00372DEA" w:rsidRPr="000E302E">
        <w:rPr>
          <w:rFonts w:ascii="Times New Roman" w:hAnsi="Times New Roman" w:cs="Times New Roman"/>
          <w:i/>
          <w:sz w:val="24"/>
          <w:szCs w:val="24"/>
        </w:rPr>
        <w:t>Малмыжского</w:t>
      </w:r>
      <w:proofErr w:type="spellEnd"/>
      <w:r w:rsidR="00372DEA" w:rsidRPr="000E302E">
        <w:rPr>
          <w:rFonts w:ascii="Times New Roman" w:hAnsi="Times New Roman" w:cs="Times New Roman"/>
          <w:i/>
          <w:sz w:val="24"/>
          <w:szCs w:val="24"/>
        </w:rPr>
        <w:t xml:space="preserve"> района</w:t>
      </w:r>
      <w:r w:rsidRPr="000E302E">
        <w:rPr>
          <w:rFonts w:ascii="Times New Roman" w:hAnsi="Times New Roman" w:cs="Times New Roman"/>
          <w:i/>
          <w:sz w:val="24"/>
          <w:szCs w:val="24"/>
        </w:rPr>
        <w:t xml:space="preserve">  </w:t>
      </w:r>
      <w:r w:rsidR="00372DEA" w:rsidRPr="000E302E">
        <w:rPr>
          <w:rFonts w:ascii="Times New Roman" w:hAnsi="Times New Roman" w:cs="Times New Roman"/>
          <w:i/>
          <w:sz w:val="24"/>
          <w:szCs w:val="24"/>
        </w:rPr>
        <w:t>Синицын Л.А.</w:t>
      </w: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hAnsi="Times New Roman" w:cs="Times New Roman"/>
          <w:b/>
          <w:bCs/>
          <w:sz w:val="24"/>
          <w:szCs w:val="24"/>
        </w:rPr>
        <w:t>_</w:t>
      </w:r>
      <w:r w:rsidRPr="00372DEA">
        <w:rPr>
          <w:rFonts w:ascii="Times New Roman" w:eastAsia="Times New Roman" w:hAnsi="Times New Roman" w:cs="Times New Roman"/>
          <w:b/>
          <w:sz w:val="24"/>
          <w:szCs w:val="24"/>
        </w:rPr>
        <w:t xml:space="preserve"> О лишении родительских прав</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b/>
          <w:bCs/>
          <w:sz w:val="24"/>
          <w:szCs w:val="24"/>
        </w:rPr>
        <w:t xml:space="preserve">Вопрос: </w:t>
      </w:r>
      <w:r w:rsidRPr="00372DEA">
        <w:rPr>
          <w:rFonts w:ascii="Times New Roman" w:eastAsia="Times New Roman" w:hAnsi="Times New Roman" w:cs="Times New Roman"/>
          <w:sz w:val="24"/>
          <w:szCs w:val="24"/>
        </w:rPr>
        <w:t>В 2015 г.</w:t>
      </w:r>
      <w:r w:rsidRPr="00372DEA">
        <w:rPr>
          <w:rFonts w:ascii="Times New Roman" w:eastAsia="Times New Roman" w:hAnsi="Times New Roman" w:cs="Times New Roman"/>
          <w:b/>
          <w:bCs/>
          <w:sz w:val="24"/>
          <w:szCs w:val="24"/>
        </w:rPr>
        <w:t xml:space="preserve"> </w:t>
      </w:r>
      <w:r w:rsidRPr="00372DEA">
        <w:rPr>
          <w:rFonts w:ascii="Times New Roman" w:eastAsia="Times New Roman" w:hAnsi="Times New Roman" w:cs="Times New Roman"/>
          <w:sz w:val="24"/>
          <w:szCs w:val="24"/>
        </w:rPr>
        <w:t xml:space="preserve">мы с женой развелись, суд определил место жительства сына и дочери с ней. Однако последние два года она ведет аморальный образ жизни, поставлена на учет с алкогольной зависимостью. Дети сообщили мне, что мать их бьет. </w:t>
      </w:r>
      <w:proofErr w:type="gramStart"/>
      <w:r w:rsidRPr="00372DEA">
        <w:rPr>
          <w:rFonts w:ascii="Times New Roman" w:eastAsia="Times New Roman" w:hAnsi="Times New Roman" w:cs="Times New Roman"/>
          <w:sz w:val="24"/>
          <w:szCs w:val="24"/>
        </w:rPr>
        <w:t>Могу ли я обратится</w:t>
      </w:r>
      <w:proofErr w:type="gramEnd"/>
      <w:r w:rsidRPr="00372DEA">
        <w:rPr>
          <w:rFonts w:ascii="Times New Roman" w:eastAsia="Times New Roman" w:hAnsi="Times New Roman" w:cs="Times New Roman"/>
          <w:sz w:val="24"/>
          <w:szCs w:val="24"/>
        </w:rPr>
        <w:t xml:space="preserve"> в суд с иском о лишении ее родительских прав?</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b/>
          <w:bCs/>
          <w:sz w:val="24"/>
          <w:szCs w:val="24"/>
        </w:rPr>
        <w:t xml:space="preserve">Ответ: </w:t>
      </w:r>
      <w:r w:rsidRPr="00372DEA">
        <w:rPr>
          <w:rFonts w:ascii="Times New Roman" w:eastAsia="Times New Roman" w:hAnsi="Times New Roman" w:cs="Times New Roman"/>
          <w:sz w:val="24"/>
          <w:szCs w:val="24"/>
        </w:rPr>
        <w:t xml:space="preserve">В силу ст.69 Семейного кодекса РФ основаниями для лишения родительских прав являются, помимо прочего, наличие хронического алкоголизма, жестокое обращение с детьми, в том числе физическое или психическое насилие над ними. </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В соответствии с </w:t>
      </w:r>
      <w:proofErr w:type="gramStart"/>
      <w:r w:rsidRPr="00372DEA">
        <w:rPr>
          <w:rFonts w:ascii="Times New Roman" w:eastAsia="Times New Roman" w:hAnsi="Times New Roman" w:cs="Times New Roman"/>
          <w:sz w:val="24"/>
          <w:szCs w:val="24"/>
        </w:rPr>
        <w:t>ч</w:t>
      </w:r>
      <w:proofErr w:type="gramEnd"/>
      <w:r w:rsidRPr="00372DEA">
        <w:rPr>
          <w:rFonts w:ascii="Times New Roman" w:eastAsia="Times New Roman" w:hAnsi="Times New Roman" w:cs="Times New Roman"/>
          <w:sz w:val="24"/>
          <w:szCs w:val="24"/>
        </w:rPr>
        <w:t xml:space="preserve">.1 ч.70 Семейного кодекса РФ лишение родительских прав производится в судебном порядке. Дела о лишении родительских прав рассматриваются </w:t>
      </w:r>
      <w:r w:rsidRPr="00372DEA">
        <w:rPr>
          <w:rFonts w:ascii="Times New Roman" w:eastAsia="Times New Roman" w:hAnsi="Times New Roman" w:cs="Times New Roman"/>
          <w:sz w:val="24"/>
          <w:szCs w:val="24"/>
        </w:rPr>
        <w:lastRenderedPageBreak/>
        <w:t>по заявлению одного из родителей или лиц, их заменяющих, заявлению прокурора, а также по заявлениям органов или организаций, на которые возложены обязанности по охране прав несовершеннолетних детей.</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 xml:space="preserve">Учитывая </w:t>
      </w:r>
      <w:proofErr w:type="gramStart"/>
      <w:r w:rsidRPr="00372DEA">
        <w:rPr>
          <w:rFonts w:ascii="Times New Roman" w:eastAsia="Times New Roman" w:hAnsi="Times New Roman" w:cs="Times New Roman"/>
          <w:sz w:val="24"/>
          <w:szCs w:val="24"/>
        </w:rPr>
        <w:t>изложенное</w:t>
      </w:r>
      <w:proofErr w:type="gramEnd"/>
      <w:r w:rsidRPr="00372DEA">
        <w:rPr>
          <w:rFonts w:ascii="Times New Roman" w:eastAsia="Times New Roman" w:hAnsi="Times New Roman" w:cs="Times New Roman"/>
          <w:sz w:val="24"/>
          <w:szCs w:val="24"/>
        </w:rPr>
        <w:t>, Вы можете обратиться в суд с иском о лишении родительских прав, предоставив соответствующие доказательства, обосновывающие заявленные требования.</w:t>
      </w:r>
    </w:p>
    <w:p w:rsidR="00372DEA" w:rsidRPr="00372DEA" w:rsidRDefault="00372DEA" w:rsidP="00372DEA">
      <w:pPr>
        <w:spacing w:after="0"/>
        <w:ind w:firstLine="709"/>
        <w:jc w:val="both"/>
        <w:rPr>
          <w:rFonts w:ascii="Times New Roman" w:eastAsia="Times New Roman" w:hAnsi="Times New Roman" w:cs="Times New Roman"/>
          <w:sz w:val="24"/>
          <w:szCs w:val="24"/>
        </w:rPr>
      </w:pPr>
      <w:proofErr w:type="gramStart"/>
      <w:r w:rsidRPr="00372DEA">
        <w:rPr>
          <w:rFonts w:ascii="Times New Roman" w:eastAsia="Times New Roman" w:hAnsi="Times New Roman" w:cs="Times New Roman"/>
          <w:sz w:val="24"/>
          <w:szCs w:val="24"/>
        </w:rPr>
        <w:t>Следует учитывать, что лишение родительских прав является крайней мерой ответственности родителей, в исключительных случаях при доказанности виновного поведения родителя суд с учетом характера его поведения, личности и других конкретных обстоятельств, а также с учетом интересов ребенка может отказать в удовлетворении иска о лишении родительских прав и предупредить ответчика о необходимости изменения своего отношения к воспитанию детей (постановление Пленума Верховного Суда</w:t>
      </w:r>
      <w:proofErr w:type="gramEnd"/>
      <w:r w:rsidRPr="00372DEA">
        <w:rPr>
          <w:rFonts w:ascii="Times New Roman" w:eastAsia="Times New Roman" w:hAnsi="Times New Roman" w:cs="Times New Roman"/>
          <w:sz w:val="24"/>
          <w:szCs w:val="24"/>
        </w:rPr>
        <w:t xml:space="preserve"> </w:t>
      </w:r>
      <w:proofErr w:type="gramStart"/>
      <w:r w:rsidRPr="00372DEA">
        <w:rPr>
          <w:rFonts w:ascii="Times New Roman" w:eastAsia="Times New Roman" w:hAnsi="Times New Roman" w:cs="Times New Roman"/>
          <w:sz w:val="24"/>
          <w:szCs w:val="24"/>
        </w:rPr>
        <w:t>РФ от 14.11.2017 № 44 "О практике применения судами законодательства при разрешении споров, связанных с защитой прав и законных интересов ребенка при непосредственной угрозе его жизни или здоровью, а также при ограничении или лишении родительских прав»).</w:t>
      </w:r>
      <w:proofErr w:type="gramEnd"/>
    </w:p>
    <w:p w:rsidR="00372DEA" w:rsidRPr="0084053A" w:rsidRDefault="0084053A" w:rsidP="0084053A">
      <w:pPr>
        <w:spacing w:after="0"/>
        <w:rPr>
          <w:rFonts w:ascii="Times New Roman" w:hAnsi="Times New Roman" w:cs="Times New Roman"/>
          <w:i/>
          <w:sz w:val="24"/>
          <w:szCs w:val="24"/>
        </w:rPr>
      </w:pPr>
      <w:r>
        <w:rPr>
          <w:rFonts w:ascii="Times New Roman" w:eastAsia="Times New Roman" w:hAnsi="Times New Roman" w:cs="Times New Roman"/>
          <w:i/>
          <w:sz w:val="24"/>
          <w:szCs w:val="24"/>
        </w:rPr>
        <w:t xml:space="preserve">                  </w:t>
      </w:r>
      <w:r w:rsidR="00372DEA" w:rsidRPr="0084053A">
        <w:rPr>
          <w:rFonts w:ascii="Times New Roman" w:eastAsia="Times New Roman" w:hAnsi="Times New Roman" w:cs="Times New Roman"/>
          <w:i/>
          <w:sz w:val="24"/>
          <w:szCs w:val="24"/>
        </w:rPr>
        <w:t>П</w:t>
      </w:r>
      <w:r w:rsidR="00372DEA" w:rsidRPr="0084053A">
        <w:rPr>
          <w:rFonts w:ascii="Times New Roman" w:hAnsi="Times New Roman" w:cs="Times New Roman"/>
          <w:i/>
          <w:sz w:val="24"/>
          <w:szCs w:val="24"/>
        </w:rPr>
        <w:t xml:space="preserve">рокурор </w:t>
      </w:r>
      <w:proofErr w:type="spellStart"/>
      <w:r w:rsidR="00372DEA" w:rsidRPr="0084053A">
        <w:rPr>
          <w:rFonts w:ascii="Times New Roman" w:hAnsi="Times New Roman" w:cs="Times New Roman"/>
          <w:i/>
          <w:sz w:val="24"/>
          <w:szCs w:val="24"/>
        </w:rPr>
        <w:t>Малмыжского</w:t>
      </w:r>
      <w:proofErr w:type="spellEnd"/>
      <w:r w:rsidR="00372DEA" w:rsidRPr="0084053A">
        <w:rPr>
          <w:rFonts w:ascii="Times New Roman" w:hAnsi="Times New Roman" w:cs="Times New Roman"/>
          <w:i/>
          <w:sz w:val="24"/>
          <w:szCs w:val="24"/>
        </w:rPr>
        <w:t xml:space="preserve"> района</w:t>
      </w:r>
      <w:r w:rsidRPr="0084053A">
        <w:rPr>
          <w:rFonts w:ascii="Times New Roman" w:hAnsi="Times New Roman" w:cs="Times New Roman"/>
          <w:i/>
          <w:sz w:val="24"/>
          <w:szCs w:val="24"/>
        </w:rPr>
        <w:t xml:space="preserve">  </w:t>
      </w:r>
      <w:proofErr w:type="spellStart"/>
      <w:r w:rsidR="00372DEA" w:rsidRPr="0084053A">
        <w:rPr>
          <w:rFonts w:ascii="Times New Roman" w:hAnsi="Times New Roman" w:cs="Times New Roman"/>
          <w:i/>
          <w:sz w:val="24"/>
          <w:szCs w:val="24"/>
        </w:rPr>
        <w:t>Гайфутдинов</w:t>
      </w:r>
      <w:proofErr w:type="spellEnd"/>
      <w:r w:rsidR="00372DEA" w:rsidRPr="0084053A">
        <w:rPr>
          <w:rFonts w:ascii="Times New Roman" w:hAnsi="Times New Roman" w:cs="Times New Roman"/>
          <w:i/>
          <w:sz w:val="24"/>
          <w:szCs w:val="24"/>
        </w:rPr>
        <w:t xml:space="preserve"> Ф.Г.</w:t>
      </w:r>
    </w:p>
    <w:p w:rsidR="00372DEA" w:rsidRPr="00372DEA" w:rsidRDefault="00372DEA" w:rsidP="00372DEA">
      <w:pPr>
        <w:spacing w:after="0"/>
        <w:jc w:val="center"/>
        <w:rPr>
          <w:rFonts w:ascii="Times New Roman" w:eastAsia="Times New Roman" w:hAnsi="Times New Roman" w:cs="Times New Roman"/>
          <w:b/>
          <w:sz w:val="24"/>
          <w:szCs w:val="24"/>
        </w:rPr>
      </w:pPr>
      <w:r w:rsidRPr="00372DEA">
        <w:rPr>
          <w:rFonts w:ascii="Times New Roman" w:eastAsia="Times New Roman" w:hAnsi="Times New Roman" w:cs="Times New Roman"/>
          <w:b/>
          <w:sz w:val="24"/>
          <w:szCs w:val="24"/>
        </w:rPr>
        <w:t>Публичное оскорбление представителя власти</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Публичное оскорбление представителя власти при исполнении им своих должностных обязанностей или в связи с их исполнением является уголовно-наказуемым деянием, предусмотренным ст.319 УК РФ.</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Представителем власти признается должностное лицо правоохранительного или контролирующего органа, а также иное должностное лицо, наделенное в установленном законом порядке распорядительными полномочиями в отношении лиц, не находящихся от него в служебной зависимости. Обязательным признаком преступления по ст.319 УК РФ является публичность оскорбления представителя власти, что подразумевает нанесение оскорбления в присутствии посторонних лиц - одного или нескольких. На квалификацию деяния количество присутствующих не влияет.</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Оскорбление может быть нанесено и заочно (в отсутствие потерпевшего), однако при этом виновный должен с уверенностью предполагать, что о его действиях будет сообщено лицу, которое он хочет оскорбить. При квалификации оскорбления представителя власти обязательным условием является совершение его при исполнении потерпевшим своих должностных обязанностей или в связи с их исполнением.</w:t>
      </w:r>
    </w:p>
    <w:p w:rsidR="00372DEA" w:rsidRPr="00372DEA" w:rsidRDefault="00372DEA" w:rsidP="00372DEA">
      <w:pPr>
        <w:spacing w:after="0"/>
        <w:ind w:firstLine="709"/>
        <w:jc w:val="both"/>
        <w:rPr>
          <w:rFonts w:ascii="Times New Roman" w:eastAsia="Times New Roman" w:hAnsi="Times New Roman" w:cs="Times New Roman"/>
          <w:sz w:val="24"/>
          <w:szCs w:val="24"/>
        </w:rPr>
      </w:pPr>
      <w:r w:rsidRPr="00372DEA">
        <w:rPr>
          <w:rFonts w:ascii="Times New Roman" w:eastAsia="Times New Roman" w:hAnsi="Times New Roman" w:cs="Times New Roman"/>
          <w:sz w:val="24"/>
          <w:szCs w:val="24"/>
        </w:rPr>
        <w:t>Ответственность по ст.319 УК РФ наступает независимо от того, находится ли представитель власти на дежурстве или же по своей инициативе либо по просьбе граждан принял меры к предотвращению нарушения общественного порядка или пресечения преступления. Совершение преступления, предусмотренного ст.319 УК РФ, 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w:t>
      </w:r>
    </w:p>
    <w:p w:rsidR="00372DEA" w:rsidRPr="0084053A" w:rsidRDefault="0084053A" w:rsidP="0084053A">
      <w:pPr>
        <w:spacing w:after="0"/>
        <w:rPr>
          <w:rFonts w:ascii="Times New Roman" w:hAnsi="Times New Roman" w:cs="Times New Roman"/>
          <w:i/>
          <w:sz w:val="24"/>
          <w:szCs w:val="24"/>
        </w:rPr>
      </w:pPr>
      <w:r>
        <w:rPr>
          <w:rFonts w:ascii="Times New Roman" w:hAnsi="Times New Roman" w:cs="Times New Roman"/>
          <w:i/>
          <w:sz w:val="24"/>
          <w:szCs w:val="24"/>
        </w:rPr>
        <w:t xml:space="preserve">                   </w:t>
      </w:r>
      <w:r w:rsidR="00372DEA" w:rsidRPr="0084053A">
        <w:rPr>
          <w:rFonts w:ascii="Times New Roman" w:hAnsi="Times New Roman" w:cs="Times New Roman"/>
          <w:i/>
          <w:sz w:val="24"/>
          <w:szCs w:val="24"/>
        </w:rPr>
        <w:t>Заместитель прокурора</w:t>
      </w:r>
      <w:r w:rsidRPr="0084053A">
        <w:rPr>
          <w:rFonts w:ascii="Times New Roman" w:hAnsi="Times New Roman" w:cs="Times New Roman"/>
          <w:i/>
          <w:sz w:val="24"/>
          <w:szCs w:val="24"/>
        </w:rPr>
        <w:t xml:space="preserve">  </w:t>
      </w:r>
      <w:proofErr w:type="spellStart"/>
      <w:r w:rsidR="00372DEA" w:rsidRPr="0084053A">
        <w:rPr>
          <w:rFonts w:ascii="Times New Roman" w:hAnsi="Times New Roman" w:cs="Times New Roman"/>
          <w:i/>
          <w:sz w:val="24"/>
          <w:szCs w:val="24"/>
        </w:rPr>
        <w:t>Малмыжского</w:t>
      </w:r>
      <w:proofErr w:type="spellEnd"/>
      <w:r w:rsidR="00372DEA" w:rsidRPr="0084053A">
        <w:rPr>
          <w:rFonts w:ascii="Times New Roman" w:hAnsi="Times New Roman" w:cs="Times New Roman"/>
          <w:i/>
          <w:sz w:val="24"/>
          <w:szCs w:val="24"/>
        </w:rPr>
        <w:t xml:space="preserve"> района</w:t>
      </w:r>
      <w:r w:rsidRPr="0084053A">
        <w:rPr>
          <w:rFonts w:ascii="Times New Roman" w:hAnsi="Times New Roman" w:cs="Times New Roman"/>
          <w:i/>
          <w:sz w:val="24"/>
          <w:szCs w:val="24"/>
        </w:rPr>
        <w:t xml:space="preserve">  </w:t>
      </w:r>
      <w:r w:rsidR="00372DEA" w:rsidRPr="0084053A">
        <w:rPr>
          <w:rFonts w:ascii="Times New Roman" w:hAnsi="Times New Roman" w:cs="Times New Roman"/>
          <w:i/>
          <w:sz w:val="24"/>
          <w:szCs w:val="24"/>
        </w:rPr>
        <w:t>Синицын Л.А.</w:t>
      </w:r>
    </w:p>
    <w:p w:rsidR="00372DEA" w:rsidRPr="00372DEA" w:rsidRDefault="00372DEA" w:rsidP="00372DEA">
      <w:pPr>
        <w:tabs>
          <w:tab w:val="left" w:pos="3960"/>
        </w:tabs>
        <w:spacing w:after="0"/>
        <w:jc w:val="both"/>
        <w:rPr>
          <w:rFonts w:ascii="Times New Roman" w:hAnsi="Times New Roman" w:cs="Times New Roman"/>
          <w:b/>
          <w:bCs/>
          <w:sz w:val="20"/>
          <w:szCs w:val="20"/>
        </w:rPr>
      </w:pPr>
      <w:r w:rsidRPr="00372DEA">
        <w:rPr>
          <w:rFonts w:ascii="Times New Roman" w:hAnsi="Times New Roman" w:cs="Times New Roman"/>
          <w:b/>
          <w:bCs/>
          <w:sz w:val="20"/>
          <w:szCs w:val="20"/>
        </w:rPr>
        <w:t>___________________________________________________</w:t>
      </w:r>
      <w:r w:rsidR="003D7930">
        <w:rPr>
          <w:rFonts w:ascii="Times New Roman" w:hAnsi="Times New Roman" w:cs="Times New Roman"/>
          <w:b/>
          <w:bCs/>
          <w:sz w:val="20"/>
          <w:szCs w:val="20"/>
        </w:rPr>
        <w:t>_____________________________________</w:t>
      </w:r>
    </w:p>
    <w:p w:rsidR="00372DEA" w:rsidRPr="00372DEA" w:rsidRDefault="00372DEA" w:rsidP="00372DEA">
      <w:pPr>
        <w:spacing w:after="0"/>
        <w:jc w:val="both"/>
        <w:rPr>
          <w:rFonts w:ascii="Times New Roman" w:hAnsi="Times New Roman" w:cs="Times New Roman"/>
          <w:sz w:val="20"/>
          <w:szCs w:val="20"/>
        </w:rPr>
      </w:pPr>
      <w:r w:rsidRPr="00372DEA">
        <w:rPr>
          <w:rFonts w:ascii="Times New Roman" w:hAnsi="Times New Roman" w:cs="Times New Roman"/>
          <w:sz w:val="20"/>
          <w:szCs w:val="20"/>
        </w:rPr>
        <w:t>Адрес: с</w:t>
      </w:r>
      <w:proofErr w:type="gramStart"/>
      <w:r w:rsidRPr="00372DEA">
        <w:rPr>
          <w:rFonts w:ascii="Times New Roman" w:hAnsi="Times New Roman" w:cs="Times New Roman"/>
          <w:sz w:val="20"/>
          <w:szCs w:val="20"/>
        </w:rPr>
        <w:t>.Р</w:t>
      </w:r>
      <w:proofErr w:type="gramEnd"/>
      <w:r w:rsidRPr="00372DEA">
        <w:rPr>
          <w:rFonts w:ascii="Times New Roman" w:hAnsi="Times New Roman" w:cs="Times New Roman"/>
          <w:sz w:val="20"/>
          <w:szCs w:val="20"/>
        </w:rPr>
        <w:t>ожки, ул.Октябрьская, 118                                                       Ответственный за  выпуск издания</w:t>
      </w:r>
    </w:p>
    <w:p w:rsidR="00372DEA" w:rsidRPr="00372DEA" w:rsidRDefault="00372DEA" w:rsidP="00372DEA">
      <w:pPr>
        <w:spacing w:after="0"/>
        <w:jc w:val="both"/>
        <w:rPr>
          <w:rFonts w:ascii="Times New Roman" w:hAnsi="Times New Roman" w:cs="Times New Roman"/>
          <w:sz w:val="20"/>
          <w:szCs w:val="20"/>
        </w:rPr>
      </w:pPr>
      <w:proofErr w:type="spellStart"/>
      <w:r w:rsidRPr="00372DEA">
        <w:rPr>
          <w:rFonts w:ascii="Times New Roman" w:hAnsi="Times New Roman" w:cs="Times New Roman"/>
          <w:sz w:val="20"/>
          <w:szCs w:val="20"/>
        </w:rPr>
        <w:t>Малмыжский</w:t>
      </w:r>
      <w:proofErr w:type="spellEnd"/>
      <w:r w:rsidRPr="00372DEA">
        <w:rPr>
          <w:rFonts w:ascii="Times New Roman" w:hAnsi="Times New Roman" w:cs="Times New Roman"/>
          <w:sz w:val="20"/>
          <w:szCs w:val="20"/>
        </w:rPr>
        <w:t xml:space="preserve">  район                                                                                   специалист 1 кат</w:t>
      </w:r>
      <w:proofErr w:type="gramStart"/>
      <w:r w:rsidRPr="00372DEA">
        <w:rPr>
          <w:rFonts w:ascii="Times New Roman" w:hAnsi="Times New Roman" w:cs="Times New Roman"/>
          <w:sz w:val="20"/>
          <w:szCs w:val="20"/>
        </w:rPr>
        <w:t>.</w:t>
      </w:r>
      <w:proofErr w:type="gramEnd"/>
      <w:r w:rsidRPr="00372DEA">
        <w:rPr>
          <w:rFonts w:ascii="Times New Roman" w:hAnsi="Times New Roman" w:cs="Times New Roman"/>
          <w:sz w:val="20"/>
          <w:szCs w:val="20"/>
        </w:rPr>
        <w:t xml:space="preserve"> </w:t>
      </w:r>
      <w:proofErr w:type="gramStart"/>
      <w:r w:rsidRPr="00372DEA">
        <w:rPr>
          <w:rFonts w:ascii="Times New Roman" w:hAnsi="Times New Roman" w:cs="Times New Roman"/>
          <w:sz w:val="20"/>
          <w:szCs w:val="20"/>
        </w:rPr>
        <w:t>а</w:t>
      </w:r>
      <w:proofErr w:type="gramEnd"/>
      <w:r w:rsidRPr="00372DEA">
        <w:rPr>
          <w:rFonts w:ascii="Times New Roman" w:hAnsi="Times New Roman" w:cs="Times New Roman"/>
          <w:sz w:val="20"/>
          <w:szCs w:val="20"/>
        </w:rPr>
        <w:t>дминистрации</w:t>
      </w:r>
    </w:p>
    <w:p w:rsidR="00372DEA" w:rsidRPr="00372DEA" w:rsidRDefault="00372DEA" w:rsidP="00372DEA">
      <w:pPr>
        <w:spacing w:after="0"/>
        <w:jc w:val="both"/>
        <w:rPr>
          <w:rFonts w:ascii="Times New Roman" w:hAnsi="Times New Roman" w:cs="Times New Roman"/>
          <w:sz w:val="20"/>
          <w:szCs w:val="20"/>
        </w:rPr>
      </w:pPr>
      <w:r w:rsidRPr="00372DEA">
        <w:rPr>
          <w:rFonts w:ascii="Times New Roman" w:hAnsi="Times New Roman" w:cs="Times New Roman"/>
          <w:sz w:val="20"/>
          <w:szCs w:val="20"/>
        </w:rPr>
        <w:t xml:space="preserve">Кировская область                                                                                        </w:t>
      </w:r>
      <w:proofErr w:type="spellStart"/>
      <w:r w:rsidRPr="00372DEA">
        <w:rPr>
          <w:rFonts w:ascii="Times New Roman" w:hAnsi="Times New Roman" w:cs="Times New Roman"/>
          <w:sz w:val="20"/>
          <w:szCs w:val="20"/>
        </w:rPr>
        <w:t>Рожкинского</w:t>
      </w:r>
      <w:proofErr w:type="spellEnd"/>
      <w:r w:rsidRPr="00372DEA">
        <w:rPr>
          <w:rFonts w:ascii="Times New Roman" w:hAnsi="Times New Roman" w:cs="Times New Roman"/>
          <w:sz w:val="20"/>
          <w:szCs w:val="20"/>
        </w:rPr>
        <w:t xml:space="preserve"> сельского  поселения</w:t>
      </w:r>
    </w:p>
    <w:p w:rsidR="00372DEA" w:rsidRPr="00372DEA" w:rsidRDefault="00372DEA" w:rsidP="00372DEA">
      <w:pPr>
        <w:spacing w:after="0"/>
        <w:jc w:val="both"/>
        <w:rPr>
          <w:rFonts w:ascii="Times New Roman" w:hAnsi="Times New Roman" w:cs="Times New Roman"/>
          <w:sz w:val="20"/>
          <w:szCs w:val="20"/>
        </w:rPr>
      </w:pPr>
      <w:r w:rsidRPr="00372DEA">
        <w:rPr>
          <w:rFonts w:ascii="Times New Roman" w:hAnsi="Times New Roman" w:cs="Times New Roman"/>
          <w:sz w:val="20"/>
          <w:szCs w:val="20"/>
        </w:rPr>
        <w:t>тираж  50  экземпляров</w:t>
      </w:r>
    </w:p>
    <w:p w:rsidR="00372DEA" w:rsidRPr="00372DEA" w:rsidRDefault="00372DEA" w:rsidP="00372DEA">
      <w:pPr>
        <w:spacing w:after="0"/>
        <w:jc w:val="both"/>
        <w:rPr>
          <w:rFonts w:ascii="Times New Roman" w:hAnsi="Times New Roman" w:cs="Times New Roman"/>
          <w:sz w:val="20"/>
          <w:szCs w:val="20"/>
        </w:rPr>
      </w:pPr>
      <w:r w:rsidRPr="00372DEA">
        <w:rPr>
          <w:rFonts w:ascii="Times New Roman" w:hAnsi="Times New Roman" w:cs="Times New Roman"/>
          <w:sz w:val="20"/>
          <w:szCs w:val="20"/>
        </w:rPr>
        <w:t>____________________________________________________________________________</w:t>
      </w:r>
      <w:r w:rsidR="003D7930">
        <w:rPr>
          <w:rFonts w:ascii="Times New Roman" w:hAnsi="Times New Roman" w:cs="Times New Roman"/>
          <w:sz w:val="20"/>
          <w:szCs w:val="20"/>
        </w:rPr>
        <w:t>____________</w:t>
      </w:r>
    </w:p>
    <w:p w:rsidR="007B28E9" w:rsidRPr="00372DEA" w:rsidRDefault="007B28E9">
      <w:pPr>
        <w:rPr>
          <w:rFonts w:ascii="Times New Roman" w:hAnsi="Times New Roman" w:cs="Times New Roman"/>
          <w:sz w:val="20"/>
          <w:szCs w:val="20"/>
        </w:rPr>
      </w:pPr>
    </w:p>
    <w:sectPr w:rsidR="007B28E9" w:rsidRPr="00372DEA" w:rsidSect="00372DEA">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372DEA"/>
    <w:rsid w:val="000A3B20"/>
    <w:rsid w:val="000E302E"/>
    <w:rsid w:val="000F24EA"/>
    <w:rsid w:val="00372DEA"/>
    <w:rsid w:val="003D7930"/>
    <w:rsid w:val="007B28E9"/>
    <w:rsid w:val="0084053A"/>
    <w:rsid w:val="009A6C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4EA"/>
  </w:style>
  <w:style w:type="paragraph" w:styleId="1">
    <w:name w:val="heading 1"/>
    <w:basedOn w:val="a"/>
    <w:next w:val="a"/>
    <w:link w:val="10"/>
    <w:qFormat/>
    <w:rsid w:val="00372DEA"/>
    <w:pPr>
      <w:keepNext/>
      <w:spacing w:after="0" w:line="240" w:lineRule="auto"/>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2DEA"/>
    <w:rPr>
      <w:rFonts w:ascii="Times New Roman" w:eastAsia="Times New Roman" w:hAnsi="Times New Roman" w:cs="Times New Roman"/>
      <w:sz w:val="28"/>
      <w:szCs w:val="24"/>
    </w:rPr>
  </w:style>
  <w:style w:type="paragraph" w:styleId="a3">
    <w:name w:val="Title"/>
    <w:basedOn w:val="a"/>
    <w:link w:val="a4"/>
    <w:qFormat/>
    <w:rsid w:val="00372DEA"/>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372DEA"/>
    <w:rPr>
      <w:rFonts w:ascii="Times New Roman" w:eastAsia="Times New Roman" w:hAnsi="Times New Roman" w:cs="Times New Roman"/>
      <w:b/>
      <w:bCs/>
      <w:sz w:val="28"/>
      <w:szCs w:val="24"/>
    </w:rPr>
  </w:style>
  <w:style w:type="paragraph" w:styleId="a5">
    <w:name w:val="Body Text"/>
    <w:basedOn w:val="a"/>
    <w:link w:val="a6"/>
    <w:semiHidden/>
    <w:unhideWhenUsed/>
    <w:rsid w:val="00372DEA"/>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semiHidden/>
    <w:rsid w:val="00372DE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811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p.genproc.gov.ru/web/proc_16/activity/legal-education/explain?item=63040129" TargetMode="External"/><Relationship Id="rId3" Type="http://schemas.openxmlformats.org/officeDocument/2006/relationships/webSettings" Target="webSettings.xml"/><Relationship Id="rId7" Type="http://schemas.openxmlformats.org/officeDocument/2006/relationships/hyperlink" Target="https://epp.genproc.gov.ru/web/proc_16/activity/legal-education/explain?item=6304012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pp.genproc.gov.ru/web/proc_16/activity/legal-education/explain?item=63040129" TargetMode="External"/><Relationship Id="rId5" Type="http://schemas.openxmlformats.org/officeDocument/2006/relationships/hyperlink" Target="garantf1://12064203.8/" TargetMode="External"/><Relationship Id="rId10" Type="http://schemas.openxmlformats.org/officeDocument/2006/relationships/theme" Target="theme/theme1.xml"/><Relationship Id="rId4" Type="http://schemas.openxmlformats.org/officeDocument/2006/relationships/hyperlink" Target="garantf1://5653999.0/"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5391</Words>
  <Characters>30729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7</cp:revision>
  <dcterms:created xsi:type="dcterms:W3CDTF">2022-04-05T06:33:00Z</dcterms:created>
  <dcterms:modified xsi:type="dcterms:W3CDTF">2022-04-05T07:43:00Z</dcterms:modified>
</cp:coreProperties>
</file>